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5D000CAA" w:rsidR="0016287A" w:rsidRPr="009E6D04" w:rsidRDefault="0016287A" w:rsidP="79EB22C7">
      <w:pPr>
        <w:tabs>
          <w:tab w:val="right" w:pos="9781"/>
        </w:tabs>
        <w:rPr>
          <w:rFonts w:ascii="Arial" w:hAnsi="Arial" w:cs="Arial"/>
          <w:b/>
          <w:bCs/>
          <w:noProof/>
          <w:sz w:val="24"/>
          <w:szCs w:val="24"/>
        </w:rPr>
      </w:pPr>
      <w:r w:rsidRPr="79EB22C7">
        <w:rPr>
          <w:rFonts w:ascii="Arial" w:hAnsi="Arial" w:cs="Arial"/>
          <w:b/>
          <w:bCs/>
          <w:noProof/>
          <w:sz w:val="24"/>
          <w:szCs w:val="24"/>
        </w:rPr>
        <w:t>SA WG2 Meeting #S2-1</w:t>
      </w:r>
      <w:r w:rsidR="007119FC" w:rsidRPr="79EB22C7">
        <w:rPr>
          <w:rFonts w:ascii="Arial" w:hAnsi="Arial" w:cs="Arial"/>
          <w:b/>
          <w:bCs/>
          <w:noProof/>
          <w:sz w:val="24"/>
          <w:szCs w:val="24"/>
        </w:rPr>
        <w:t>52</w:t>
      </w:r>
      <w:r w:rsidR="00F6632A" w:rsidRPr="79EB22C7">
        <w:rPr>
          <w:rFonts w:ascii="Arial" w:hAnsi="Arial" w:cs="Arial"/>
          <w:b/>
          <w:bCs/>
          <w:noProof/>
          <w:sz w:val="24"/>
          <w:szCs w:val="24"/>
        </w:rPr>
        <w:t>E</w:t>
      </w:r>
      <w:r>
        <w:tab/>
      </w:r>
      <w:r w:rsidR="00260407" w:rsidRPr="79EB22C7">
        <w:rPr>
          <w:rFonts w:ascii="Arial" w:hAnsi="Arial" w:cs="Arial"/>
          <w:b/>
          <w:bCs/>
          <w:noProof/>
          <w:sz w:val="24"/>
          <w:szCs w:val="24"/>
        </w:rPr>
        <w:t>S2-220</w:t>
      </w:r>
      <w:r w:rsidR="008B7902">
        <w:rPr>
          <w:rFonts w:ascii="Arial" w:hAnsi="Arial" w:cs="Arial"/>
          <w:b/>
          <w:bCs/>
          <w:noProof/>
          <w:sz w:val="24"/>
          <w:szCs w:val="24"/>
        </w:rPr>
        <w:t>7706</w:t>
      </w:r>
    </w:p>
    <w:p w14:paraId="056E9D80" w14:textId="26C25C10" w:rsidR="0016287A" w:rsidRPr="009E6D04" w:rsidRDefault="002E4B78" w:rsidP="79EB22C7">
      <w:pPr>
        <w:pBdr>
          <w:bottom w:val="single" w:sz="4" w:space="1" w:color="auto"/>
        </w:pBdr>
        <w:tabs>
          <w:tab w:val="right" w:pos="9781"/>
        </w:tabs>
        <w:rPr>
          <w:rFonts w:ascii="Arial" w:hAnsi="Arial" w:cs="Arial"/>
          <w:b/>
          <w:bCs/>
          <w:noProof/>
          <w:sz w:val="24"/>
          <w:szCs w:val="24"/>
        </w:rPr>
      </w:pPr>
      <w:r w:rsidRPr="79EB22C7">
        <w:rPr>
          <w:rFonts w:ascii="Arial" w:hAnsi="Arial" w:cs="Arial"/>
          <w:b/>
          <w:bCs/>
          <w:noProof/>
          <w:sz w:val="24"/>
          <w:szCs w:val="24"/>
        </w:rPr>
        <w:t>17</w:t>
      </w:r>
      <w:r w:rsidR="006D60E3" w:rsidRPr="79EB22C7">
        <w:rPr>
          <w:rFonts w:ascii="Arial" w:hAnsi="Arial" w:cs="Arial"/>
          <w:b/>
          <w:bCs/>
          <w:noProof/>
          <w:sz w:val="24"/>
          <w:szCs w:val="24"/>
        </w:rPr>
        <w:t xml:space="preserve"> - </w:t>
      </w:r>
      <w:r w:rsidRPr="79EB22C7">
        <w:rPr>
          <w:rFonts w:ascii="Arial" w:hAnsi="Arial" w:cs="Arial"/>
          <w:b/>
          <w:bCs/>
          <w:noProof/>
          <w:sz w:val="24"/>
          <w:szCs w:val="24"/>
        </w:rPr>
        <w:t>26</w:t>
      </w:r>
      <w:r w:rsidR="006D60E3" w:rsidRPr="79EB22C7">
        <w:rPr>
          <w:rFonts w:ascii="Arial" w:hAnsi="Arial" w:cs="Arial"/>
          <w:b/>
          <w:bCs/>
          <w:noProof/>
          <w:sz w:val="24"/>
          <w:szCs w:val="24"/>
        </w:rPr>
        <w:t xml:space="preserve"> </w:t>
      </w:r>
      <w:r w:rsidRPr="79EB22C7">
        <w:rPr>
          <w:rFonts w:ascii="Arial" w:hAnsi="Arial" w:cs="Arial"/>
          <w:b/>
          <w:bCs/>
          <w:noProof/>
          <w:sz w:val="24"/>
          <w:szCs w:val="24"/>
        </w:rPr>
        <w:t>August</w:t>
      </w:r>
      <w:r w:rsidR="006D60E3" w:rsidRPr="79EB22C7">
        <w:rPr>
          <w:rFonts w:ascii="Arial" w:hAnsi="Arial" w:cs="Arial"/>
          <w:b/>
          <w:bCs/>
          <w:noProof/>
          <w:sz w:val="24"/>
          <w:szCs w:val="24"/>
        </w:rPr>
        <w:t>, 20</w:t>
      </w:r>
      <w:r w:rsidR="00AA24D2" w:rsidRPr="79EB22C7">
        <w:rPr>
          <w:rFonts w:ascii="Arial" w:hAnsi="Arial" w:cs="Arial"/>
          <w:b/>
          <w:bCs/>
          <w:noProof/>
          <w:sz w:val="24"/>
          <w:szCs w:val="24"/>
        </w:rPr>
        <w:t>2</w:t>
      </w:r>
      <w:r w:rsidR="00F6632A" w:rsidRPr="79EB22C7">
        <w:rPr>
          <w:rFonts w:ascii="Arial" w:hAnsi="Arial" w:cs="Arial"/>
          <w:b/>
          <w:bCs/>
          <w:noProof/>
          <w:sz w:val="24"/>
          <w:szCs w:val="24"/>
        </w:rPr>
        <w:t>2</w:t>
      </w:r>
      <w:r w:rsidR="006D60E3" w:rsidRPr="79EB22C7">
        <w:rPr>
          <w:rFonts w:ascii="Arial" w:hAnsi="Arial" w:cs="Arial"/>
          <w:b/>
          <w:bCs/>
          <w:noProof/>
          <w:sz w:val="24"/>
          <w:szCs w:val="24"/>
        </w:rPr>
        <w:t xml:space="preserve">, </w:t>
      </w:r>
      <w:r w:rsidR="00F6632A" w:rsidRPr="79EB22C7">
        <w:rPr>
          <w:rFonts w:ascii="Arial" w:hAnsi="Arial" w:cs="Arial"/>
          <w:b/>
          <w:bCs/>
          <w:noProof/>
          <w:sz w:val="24"/>
          <w:szCs w:val="24"/>
        </w:rPr>
        <w:t>E-Meeting</w:t>
      </w:r>
      <w:r>
        <w:tab/>
      </w:r>
    </w:p>
    <w:p w14:paraId="056E9D82" w14:textId="34DE711C" w:rsidR="00B64E87" w:rsidRPr="009E6D04" w:rsidRDefault="00B64E87" w:rsidP="00B64E87">
      <w:pPr>
        <w:ind w:left="2127" w:hanging="2127"/>
        <w:rPr>
          <w:rFonts w:ascii="Arial" w:hAnsi="Arial" w:cs="Arial"/>
          <w:b/>
        </w:rPr>
      </w:pPr>
      <w:bookmarkStart w:id="0" w:name="_Hlk513714389"/>
      <w:r w:rsidRPr="009E6D04">
        <w:rPr>
          <w:rFonts w:ascii="Arial" w:hAnsi="Arial" w:cs="Arial"/>
          <w:b/>
        </w:rPr>
        <w:t xml:space="preserve">Source: </w:t>
      </w:r>
      <w:r w:rsidRPr="009E6D04">
        <w:rPr>
          <w:rFonts w:ascii="Arial" w:hAnsi="Arial" w:cs="Arial"/>
          <w:b/>
        </w:rPr>
        <w:tab/>
        <w:t>Ericsson</w:t>
      </w:r>
      <w:r w:rsidR="00A05F8B">
        <w:rPr>
          <w:rFonts w:ascii="Arial" w:hAnsi="Arial" w:cs="Arial"/>
          <w:b/>
        </w:rPr>
        <w:t>, MediaTek Inc.</w:t>
      </w:r>
      <w:r w:rsidR="00137732">
        <w:rPr>
          <w:rFonts w:ascii="Arial" w:hAnsi="Arial" w:cs="Arial"/>
          <w:b/>
        </w:rPr>
        <w:t>, OPPO</w:t>
      </w:r>
      <w:r w:rsidR="000C4A4E">
        <w:rPr>
          <w:rFonts w:ascii="Arial" w:hAnsi="Arial" w:cs="Arial"/>
          <w:b/>
        </w:rPr>
        <w:t>, LG Electronics</w:t>
      </w:r>
      <w:r w:rsidRPr="009E6D04">
        <w:rPr>
          <w:rFonts w:ascii="Arial" w:hAnsi="Arial" w:cs="Arial"/>
          <w:b/>
        </w:rPr>
        <w:tab/>
      </w:r>
    </w:p>
    <w:p w14:paraId="056E9D83" w14:textId="694FC3A0"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022F51" w:rsidRPr="00022F51">
        <w:rPr>
          <w:rFonts w:ascii="Arial" w:hAnsi="Arial" w:cs="Arial"/>
          <w:b/>
        </w:rPr>
        <w:t>KI #1</w:t>
      </w:r>
      <w:r w:rsidR="00022F51">
        <w:rPr>
          <w:rFonts w:ascii="Arial" w:hAnsi="Arial" w:cs="Arial"/>
          <w:b/>
        </w:rPr>
        <w:t>:</w:t>
      </w:r>
      <w:r w:rsidR="00022F51" w:rsidRPr="00022F51">
        <w:rPr>
          <w:rFonts w:ascii="Arial" w:hAnsi="Arial" w:cs="Arial"/>
          <w:b/>
        </w:rPr>
        <w:t xml:space="preserve"> Evaluation </w:t>
      </w:r>
      <w:r w:rsidR="006D188C">
        <w:rPr>
          <w:rFonts w:ascii="Arial" w:hAnsi="Arial" w:cs="Arial"/>
          <w:b/>
        </w:rPr>
        <w:t xml:space="preserve">and Conclusion </w:t>
      </w:r>
      <w:r w:rsidR="00022F51" w:rsidRPr="00022F51">
        <w:rPr>
          <w:rFonts w:ascii="Arial" w:hAnsi="Arial" w:cs="Arial"/>
          <w:b/>
        </w:rPr>
        <w:t>of Key Issue #1</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752C532F" w:rsidR="00B64E87" w:rsidRPr="009E6D04" w:rsidRDefault="00B64E87" w:rsidP="00B64E87">
      <w:pPr>
        <w:rPr>
          <w:rFonts w:ascii="Arial" w:hAnsi="Arial" w:cs="Arial"/>
          <w:i/>
        </w:rPr>
      </w:pPr>
      <w:r w:rsidRPr="009E6D04">
        <w:rPr>
          <w:rFonts w:ascii="Arial" w:hAnsi="Arial" w:cs="Arial"/>
          <w:i/>
        </w:rPr>
        <w:t>Abstract of the contribution: This paper proposes a</w:t>
      </w:r>
      <w:r w:rsidR="0086460D">
        <w:rPr>
          <w:rFonts w:ascii="Arial" w:hAnsi="Arial" w:cs="Arial"/>
          <w:i/>
        </w:rPr>
        <w:t xml:space="preserve">n evaluation of </w:t>
      </w:r>
      <w:r w:rsidRPr="009E6D04">
        <w:rPr>
          <w:rFonts w:ascii="Arial" w:hAnsi="Arial" w:cs="Arial"/>
          <w:i/>
        </w:rPr>
        <w:t>Key Issue</w:t>
      </w:r>
      <w:r w:rsidR="000A217F">
        <w:rPr>
          <w:rFonts w:ascii="Arial" w:hAnsi="Arial" w:cs="Arial"/>
          <w:i/>
        </w:rPr>
        <w:t xml:space="preserve"> #</w:t>
      </w:r>
      <w:r w:rsidR="0086460D">
        <w:rPr>
          <w:rFonts w:ascii="Arial" w:hAnsi="Arial" w:cs="Arial"/>
          <w:i/>
        </w:rPr>
        <w:t>1</w:t>
      </w:r>
      <w:r w:rsidR="000A217F">
        <w:rPr>
          <w:rFonts w:ascii="Arial" w:hAnsi="Arial" w:cs="Arial"/>
          <w:i/>
        </w:rPr>
        <w:t>.</w:t>
      </w:r>
    </w:p>
    <w:p w14:paraId="056E9D88" w14:textId="77777777" w:rsidR="00B64E87" w:rsidRPr="009E6D04" w:rsidRDefault="00B64E87" w:rsidP="00B64E87">
      <w:pPr>
        <w:pStyle w:val="Heading1"/>
        <w:rPr>
          <w:rFonts w:cs="Arial"/>
          <w:b/>
          <w:sz w:val="22"/>
        </w:rPr>
      </w:pPr>
      <w:r w:rsidRPr="009E6D04">
        <w:t>Discussion</w:t>
      </w:r>
    </w:p>
    <w:p w14:paraId="0F9BFCF4" w14:textId="64B8BCFB" w:rsidR="00803F82" w:rsidRDefault="00A320F6" w:rsidP="00A320F6">
      <w:pPr>
        <w:rPr>
          <w:lang w:val="en-US" w:eastAsia="ko-KR"/>
        </w:rPr>
      </w:pPr>
      <w:r>
        <w:rPr>
          <w:lang w:val="en-US" w:eastAsia="ko-KR"/>
        </w:rPr>
        <w:t>There is one solution (Solution #1) addressing KI#1.</w:t>
      </w:r>
    </w:p>
    <w:p w14:paraId="1E36DD40" w14:textId="770500D5" w:rsidR="00A320F6" w:rsidRDefault="00A320F6" w:rsidP="00A320F6">
      <w:pPr>
        <w:rPr>
          <w:lang w:val="en-US" w:eastAsia="ko-KR"/>
        </w:rPr>
      </w:pPr>
      <w:r>
        <w:rPr>
          <w:lang w:val="en-US" w:eastAsia="ko-KR"/>
        </w:rPr>
        <w:t>The principles of the solution #1 includes support for equivalent SNPNs by re-using the logic defined for PLMNs.</w:t>
      </w:r>
    </w:p>
    <w:p w14:paraId="15FDF001" w14:textId="38822A37" w:rsidR="00A320F6" w:rsidRDefault="00A320F6" w:rsidP="00A320F6">
      <w:pPr>
        <w:rPr>
          <w:lang w:val="en-US" w:eastAsia="ko-KR"/>
        </w:rPr>
      </w:pPr>
      <w:r>
        <w:rPr>
          <w:lang w:val="en-US" w:eastAsia="ko-KR"/>
        </w:rPr>
        <w:t>The KI#1 includes the following</w:t>
      </w:r>
      <w:r w:rsidR="00E34CF5">
        <w:rPr>
          <w:lang w:val="en-US" w:eastAsia="ko-KR"/>
        </w:rPr>
        <w:t>:</w:t>
      </w:r>
    </w:p>
    <w:p w14:paraId="6223CB8F" w14:textId="77777777" w:rsidR="00E34CF5" w:rsidRPr="00E34CF5" w:rsidRDefault="00E34CF5" w:rsidP="00E34CF5">
      <w:pPr>
        <w:rPr>
          <w:i/>
          <w:iCs/>
          <w:lang w:eastAsia="zh-CN"/>
        </w:rPr>
      </w:pPr>
      <w:r w:rsidRPr="00E34CF5">
        <w:rPr>
          <w:i/>
          <w:iCs/>
          <w:lang w:eastAsia="zh-CN"/>
        </w:rPr>
        <w:t>Support for enhanced mobility by enabling support for idle and connected mode mobility between SNPNs without new network selection. This KI aims at studying impacts to the 5G System for scenarios where the UE has a subscription with each of the source and target SNPN or can access both the source and target SNPN using credentials from a Credentials Holder:</w:t>
      </w:r>
    </w:p>
    <w:p w14:paraId="1245285C" w14:textId="0AA873F0" w:rsidR="00E34CF5" w:rsidRDefault="00E34CF5" w:rsidP="00E34CF5">
      <w:pPr>
        <w:pStyle w:val="B1"/>
        <w:rPr>
          <w:rFonts w:eastAsia="MS Mincho"/>
          <w:i/>
          <w:iCs/>
          <w:lang w:val="en-US"/>
        </w:rPr>
      </w:pPr>
      <w:r w:rsidRPr="00E34CF5">
        <w:rPr>
          <w:rFonts w:eastAsia="MS Mincho"/>
          <w:i/>
          <w:iCs/>
          <w:lang w:val="en-US"/>
        </w:rPr>
        <w:t>-</w:t>
      </w:r>
      <w:r w:rsidRPr="00E34CF5">
        <w:rPr>
          <w:rFonts w:eastAsia="MS Mincho"/>
          <w:i/>
          <w:iCs/>
          <w:lang w:val="en-US"/>
        </w:rPr>
        <w:tab/>
        <w:t>Study how to enable optimizations for idle mode mobility without new network selection in the inter-SNPN mobility case.</w:t>
      </w:r>
    </w:p>
    <w:p w14:paraId="7B746D3D" w14:textId="02B0B2B7" w:rsidR="00E8383C" w:rsidRPr="00E34CF5" w:rsidRDefault="00E8383C" w:rsidP="00E8383C">
      <w:pPr>
        <w:rPr>
          <w:rFonts w:eastAsia="MS Mincho"/>
          <w:lang w:val="en-US"/>
        </w:rPr>
      </w:pPr>
      <w:r w:rsidRPr="79EB22C7">
        <w:rPr>
          <w:rFonts w:eastAsia="MS Mincho"/>
          <w:lang w:val="en-US"/>
        </w:rPr>
        <w:t xml:space="preserve">Solution#1 addresses this by providing the UE with a list of SNPN identities to the UE that the UE considers as equivalent to the registered SNPN during cell (re)selection avoiding the </w:t>
      </w:r>
      <w:r>
        <w:t>need to perform network selection at inter-SNPN change</w:t>
      </w:r>
      <w:r w:rsidRPr="79EB22C7">
        <w:rPr>
          <w:rFonts w:eastAsia="MS Mincho"/>
          <w:lang w:val="en-US"/>
        </w:rPr>
        <w:t>.</w:t>
      </w:r>
    </w:p>
    <w:p w14:paraId="022A0B1F" w14:textId="4D44AE0E" w:rsidR="00E34CF5" w:rsidRDefault="00E34CF5" w:rsidP="00E34CF5">
      <w:pPr>
        <w:pStyle w:val="B1"/>
        <w:rPr>
          <w:rFonts w:eastAsia="MS Mincho"/>
          <w:i/>
          <w:iCs/>
          <w:lang w:val="en-US"/>
        </w:rPr>
      </w:pPr>
      <w:r w:rsidRPr="00E34CF5">
        <w:rPr>
          <w:rFonts w:eastAsia="MS Mincho"/>
          <w:i/>
          <w:iCs/>
          <w:lang w:val="en-US"/>
        </w:rPr>
        <w:t>-</w:t>
      </w:r>
      <w:r w:rsidRPr="00E34CF5">
        <w:rPr>
          <w:rFonts w:eastAsia="MS Mincho"/>
          <w:i/>
          <w:iCs/>
          <w:lang w:val="en-US"/>
        </w:rPr>
        <w:tab/>
        <w:t>Study how to enable optimizations for connected mode mobility without new network selection in the inter-SNPN mobility case.</w:t>
      </w:r>
    </w:p>
    <w:p w14:paraId="5ED624E1" w14:textId="27102825" w:rsidR="00E8383C" w:rsidRPr="00E34CF5" w:rsidRDefault="00E8383C" w:rsidP="00E8383C">
      <w:pPr>
        <w:rPr>
          <w:rFonts w:eastAsia="MS Mincho"/>
          <w:lang w:val="en-US"/>
        </w:rPr>
      </w:pPr>
      <w:r>
        <w:rPr>
          <w:rFonts w:eastAsia="MS Mincho"/>
          <w:lang w:val="en-US"/>
        </w:rPr>
        <w:t>Solution#1 addresses this by allowing equivalent SNPNs belonging to the same administrative entity being included in the MRL sent to NG-RAN.</w:t>
      </w:r>
    </w:p>
    <w:p w14:paraId="21F9527F" w14:textId="72BA7F47" w:rsidR="00E34CF5" w:rsidRDefault="00E34CF5" w:rsidP="00E34CF5">
      <w:pPr>
        <w:pStyle w:val="B1"/>
        <w:rPr>
          <w:rFonts w:eastAsia="MS Mincho"/>
          <w:i/>
          <w:iCs/>
          <w:lang w:val="en-US"/>
        </w:rPr>
      </w:pPr>
      <w:r w:rsidRPr="00E34CF5">
        <w:rPr>
          <w:rFonts w:eastAsia="MS Mincho"/>
          <w:i/>
          <w:iCs/>
          <w:lang w:val="en-US"/>
        </w:rPr>
        <w:t>-</w:t>
      </w:r>
      <w:r w:rsidRPr="00E34CF5">
        <w:rPr>
          <w:rFonts w:eastAsia="MS Mincho"/>
          <w:i/>
          <w:iCs/>
          <w:lang w:val="en-US"/>
        </w:rPr>
        <w:tab/>
        <w:t>Whether and how session continuity can be supported in case of idle mode and connected mode mobility between SNPNs.</w:t>
      </w:r>
    </w:p>
    <w:p w14:paraId="77B1C6FE" w14:textId="75456396" w:rsidR="00E8383C" w:rsidRPr="00E34CF5" w:rsidRDefault="00E8383C" w:rsidP="00E8383C">
      <w:pPr>
        <w:rPr>
          <w:rFonts w:eastAsia="MS Mincho"/>
          <w:lang w:val="en-US"/>
        </w:rPr>
      </w:pPr>
      <w:r>
        <w:rPr>
          <w:rFonts w:eastAsia="MS Mincho"/>
          <w:lang w:val="en-US"/>
        </w:rPr>
        <w:t xml:space="preserve">Solution#1 addresses this by </w:t>
      </w:r>
      <w:r w:rsidR="00D05C09">
        <w:rPr>
          <w:rFonts w:eastAsia="MS Mincho"/>
          <w:lang w:val="en-US"/>
        </w:rPr>
        <w:t xml:space="preserve">enabling </w:t>
      </w:r>
      <w:r w:rsidR="00D05C09" w:rsidRPr="00D05C09">
        <w:rPr>
          <w:rFonts w:eastAsia="MS Mincho"/>
          <w:lang w:val="en-US"/>
        </w:rPr>
        <w:t xml:space="preserve">PDU session continuity </w:t>
      </w:r>
      <w:r w:rsidR="00D05C09">
        <w:rPr>
          <w:rFonts w:eastAsia="MS Mincho"/>
          <w:lang w:val="en-US"/>
        </w:rPr>
        <w:t xml:space="preserve">for the case when the </w:t>
      </w:r>
      <w:r w:rsidR="00D05C09" w:rsidRPr="00D05C09">
        <w:rPr>
          <w:rFonts w:eastAsia="MS Mincho"/>
          <w:lang w:val="en-US"/>
        </w:rPr>
        <w:t>equivalent SNPNs belong to the same administrative entity</w:t>
      </w:r>
      <w:r w:rsidR="00D05C09">
        <w:rPr>
          <w:rFonts w:eastAsia="MS Mincho"/>
          <w:lang w:val="en-US"/>
        </w:rPr>
        <w:t>.</w:t>
      </w:r>
    </w:p>
    <w:p w14:paraId="74DE8862" w14:textId="77777777" w:rsidR="00E34CF5" w:rsidRPr="00E34CF5" w:rsidRDefault="00E34CF5" w:rsidP="00E34CF5">
      <w:pPr>
        <w:pStyle w:val="B1"/>
        <w:rPr>
          <w:rFonts w:eastAsia="MS Mincho"/>
          <w:i/>
          <w:iCs/>
          <w:lang w:val="en-US"/>
        </w:rPr>
      </w:pPr>
      <w:r w:rsidRPr="00E34CF5">
        <w:rPr>
          <w:rFonts w:eastAsia="MS Mincho"/>
          <w:i/>
          <w:iCs/>
          <w:lang w:val="en-US"/>
        </w:rPr>
        <w:t>-</w:t>
      </w:r>
      <w:r w:rsidRPr="00E34CF5">
        <w:rPr>
          <w:rFonts w:eastAsia="MS Mincho"/>
          <w:i/>
          <w:iCs/>
          <w:lang w:val="en-US"/>
        </w:rPr>
        <w:tab/>
        <w:t>Whether and which additional information transfer between SNPNs on top of Rel-17 is required for the above mentioned mobility scenarios.</w:t>
      </w:r>
    </w:p>
    <w:p w14:paraId="749A650E" w14:textId="5798A8E8" w:rsidR="00E34CF5" w:rsidRPr="00803F82" w:rsidRDefault="00E8383C" w:rsidP="00A320F6">
      <w:pPr>
        <w:rPr>
          <w:lang w:val="en-US" w:eastAsia="ko-KR"/>
        </w:rPr>
      </w:pPr>
      <w:r w:rsidRPr="79EB22C7">
        <w:rPr>
          <w:rFonts w:eastAsia="MS Mincho"/>
          <w:lang w:val="en-US"/>
        </w:rPr>
        <w:t xml:space="preserve">Solution#1 addresses this by </w:t>
      </w:r>
      <w:r w:rsidR="00D05C09" w:rsidRPr="79EB22C7">
        <w:rPr>
          <w:rFonts w:eastAsia="MS Mincho"/>
          <w:lang w:val="en-US"/>
        </w:rPr>
        <w:t>selected SNPN is forwarded between SNPNs.</w:t>
      </w:r>
    </w:p>
    <w:p w14:paraId="54061FC7" w14:textId="0A05195D" w:rsidR="79EB22C7" w:rsidRDefault="79EB22C7" w:rsidP="79EB22C7">
      <w:pPr>
        <w:rPr>
          <w:rFonts w:eastAsia="MS Mincho"/>
          <w:color w:val="000000" w:themeColor="text1"/>
          <w:lang w:val="en-US"/>
        </w:rPr>
      </w:pPr>
      <w:r w:rsidRPr="79EB22C7">
        <w:rPr>
          <w:rFonts w:eastAsia="MS Mincho"/>
          <w:color w:val="000000" w:themeColor="text1"/>
          <w:lang w:val="en-US"/>
        </w:rPr>
        <w:t xml:space="preserve">In </w:t>
      </w:r>
      <w:r w:rsidR="00686CB9" w:rsidRPr="79EB22C7">
        <w:rPr>
          <w:rFonts w:eastAsia="MS Mincho"/>
          <w:color w:val="000000" w:themeColor="text1"/>
          <w:lang w:val="en-US"/>
        </w:rPr>
        <w:t>addition,</w:t>
      </w:r>
      <w:r w:rsidRPr="79EB22C7">
        <w:rPr>
          <w:rFonts w:eastAsia="MS Mincho"/>
          <w:color w:val="000000" w:themeColor="text1"/>
          <w:lang w:val="en-US"/>
        </w:rPr>
        <w:t xml:space="preserve"> the solution #1 supports </w:t>
      </w:r>
      <w:r w:rsidR="00F00DD5" w:rsidRPr="00F00DD5">
        <w:rPr>
          <w:rFonts w:eastAsia="MS Mincho"/>
          <w:color w:val="000000" w:themeColor="text1"/>
          <w:lang w:val="en-US"/>
        </w:rPr>
        <w:t>equivalent SNPNs within an RA</w:t>
      </w:r>
      <w:r w:rsidR="00853613">
        <w:rPr>
          <w:rFonts w:eastAsia="MS Mincho"/>
          <w:color w:val="000000" w:themeColor="text1"/>
          <w:lang w:val="en-US"/>
        </w:rPr>
        <w:t>.</w:t>
      </w:r>
      <w:r w:rsidR="007D48CC">
        <w:rPr>
          <w:rFonts w:eastAsia="MS Mincho"/>
          <w:color w:val="000000" w:themeColor="text1"/>
          <w:lang w:val="en-US"/>
        </w:rPr>
        <w:t xml:space="preserve"> The </w:t>
      </w:r>
      <w:r w:rsidR="006E13DF">
        <w:rPr>
          <w:rFonts w:eastAsia="MS Mincho"/>
          <w:color w:val="000000" w:themeColor="text1"/>
          <w:lang w:val="en-US"/>
        </w:rPr>
        <w:t xml:space="preserve">use cases for defining support of equivalent SNPNs within an RA was </w:t>
      </w:r>
      <w:r w:rsidR="008E32B7">
        <w:rPr>
          <w:rFonts w:eastAsia="MS Mincho"/>
          <w:color w:val="000000" w:themeColor="text1"/>
          <w:lang w:val="en-US"/>
        </w:rPr>
        <w:t xml:space="preserve">questioned at SA2#151e. </w:t>
      </w:r>
    </w:p>
    <w:p w14:paraId="2E43CCD8" w14:textId="77777777" w:rsidR="0088135E" w:rsidRDefault="0088135E" w:rsidP="0088135E">
      <w:pPr>
        <w:rPr>
          <w:rFonts w:eastAsia="MS Mincho"/>
          <w:lang w:val="en-US"/>
        </w:rPr>
      </w:pPr>
      <w:r>
        <w:rPr>
          <w:rFonts w:eastAsia="MS Mincho"/>
          <w:lang w:val="en-US"/>
        </w:rPr>
        <w:t>Conclusion:</w:t>
      </w:r>
    </w:p>
    <w:p w14:paraId="7A164578" w14:textId="77777777" w:rsidR="0088135E" w:rsidRDefault="0088135E" w:rsidP="0088135E">
      <w:pPr>
        <w:rPr>
          <w:rFonts w:eastAsia="MS Mincho"/>
          <w:lang w:val="en-US"/>
        </w:rPr>
      </w:pPr>
      <w:r>
        <w:rPr>
          <w:rFonts w:eastAsia="MS Mincho"/>
          <w:lang w:val="en-US"/>
        </w:rPr>
        <w:t>As s</w:t>
      </w:r>
      <w:r w:rsidRPr="004C35C6">
        <w:rPr>
          <w:rFonts w:eastAsia="MS Mincho"/>
          <w:lang w:val="en-US"/>
        </w:rPr>
        <w:t>olution #1 re-uses the principles of equivalent PLMNs functionality enabling the support of equivalent SNPNs and thereby provides enhancements to idle and connected mode mobility with minor impacts to the system</w:t>
      </w:r>
      <w:r>
        <w:rPr>
          <w:rFonts w:eastAsia="MS Mincho"/>
          <w:lang w:val="en-US"/>
        </w:rPr>
        <w:t>, it is proposed to progress solution #1 to normative phase</w:t>
      </w:r>
      <w:r w:rsidRPr="004C35C6">
        <w:rPr>
          <w:rFonts w:eastAsia="MS Mincho"/>
          <w:lang w:val="en-US"/>
        </w:rPr>
        <w:t>.</w:t>
      </w:r>
    </w:p>
    <w:p w14:paraId="4374117B" w14:textId="5931ED3A" w:rsidR="0088135E" w:rsidRDefault="0088135E" w:rsidP="0088135E">
      <w:pPr>
        <w:rPr>
          <w:rFonts w:eastAsia="MS Mincho"/>
          <w:lang w:val="en-US"/>
        </w:rPr>
      </w:pPr>
      <w:r>
        <w:rPr>
          <w:rFonts w:eastAsia="MS Mincho"/>
          <w:lang w:val="en-US"/>
        </w:rPr>
        <w:t xml:space="preserve">Solution #1 is describing the support of </w:t>
      </w:r>
      <w:bookmarkStart w:id="1" w:name="_Hlk106812176"/>
      <w:r>
        <w:rPr>
          <w:rFonts w:eastAsia="MS Mincho"/>
          <w:lang w:val="en-US"/>
        </w:rPr>
        <w:t>equivalent SNPNs within an RA</w:t>
      </w:r>
      <w:bookmarkEnd w:id="1"/>
      <w:r>
        <w:rPr>
          <w:rFonts w:eastAsia="MS Mincho"/>
          <w:lang w:val="en-US"/>
        </w:rPr>
        <w:t xml:space="preserve">, but the need for </w:t>
      </w:r>
      <w:r w:rsidRPr="00BF2A69">
        <w:rPr>
          <w:rFonts w:eastAsia="MS Mincho"/>
          <w:lang w:val="en-US"/>
        </w:rPr>
        <w:t xml:space="preserve">equivalent SNPNs within an RA </w:t>
      </w:r>
      <w:r>
        <w:rPr>
          <w:rFonts w:eastAsia="MS Mincho"/>
          <w:lang w:val="en-US"/>
        </w:rPr>
        <w:t>for SNPNs were questioned.</w:t>
      </w:r>
    </w:p>
    <w:p w14:paraId="6B66BCB5" w14:textId="0D284900" w:rsidR="00C30E51" w:rsidRPr="004C35C6" w:rsidRDefault="00C30E51" w:rsidP="0088135E">
      <w:pPr>
        <w:rPr>
          <w:lang w:eastAsia="ko-KR"/>
        </w:rPr>
      </w:pPr>
      <w:r w:rsidRPr="00442C78">
        <w:rPr>
          <w:rFonts w:eastAsia="MS Mincho"/>
          <w:highlight w:val="yellow"/>
          <w:lang w:val="en-US"/>
        </w:rPr>
        <w:t xml:space="preserve">At SA2#152e a SoH concluded to not support </w:t>
      </w:r>
      <w:r w:rsidR="00442C78" w:rsidRPr="00442C78">
        <w:rPr>
          <w:rFonts w:eastAsia="MS Mincho"/>
          <w:highlight w:val="yellow"/>
          <w:lang w:val="en-US"/>
        </w:rPr>
        <w:t>e</w:t>
      </w:r>
      <w:r w:rsidRPr="00442C78">
        <w:rPr>
          <w:rFonts w:eastAsia="MS Mincho"/>
          <w:highlight w:val="yellow"/>
          <w:lang w:val="en-US"/>
        </w:rPr>
        <w:t>quivalent SNPNs, with different SNPN IDs, within an RA for SNPNs</w:t>
      </w:r>
      <w:r w:rsidR="00442C78" w:rsidRPr="00442C78">
        <w:rPr>
          <w:rFonts w:eastAsia="MS Mincho"/>
          <w:highlight w:val="yellow"/>
          <w:lang w:val="en-US"/>
        </w:rPr>
        <w:t>.</w:t>
      </w:r>
    </w:p>
    <w:p w14:paraId="00AAA9E1" w14:textId="77777777" w:rsidR="0088135E" w:rsidRDefault="0088135E" w:rsidP="79EB22C7">
      <w:pPr>
        <w:rPr>
          <w:rFonts w:eastAsia="MS Mincho"/>
          <w:color w:val="000000" w:themeColor="text1"/>
          <w:lang w:val="en-US"/>
        </w:rPr>
      </w:pPr>
    </w:p>
    <w:p w14:paraId="056E9D8C" w14:textId="77777777" w:rsidR="00B64E87" w:rsidRPr="009E6D04" w:rsidRDefault="00B64E87" w:rsidP="00B64E87">
      <w:pPr>
        <w:pStyle w:val="Heading1"/>
      </w:pPr>
      <w:r w:rsidRPr="009E6D04">
        <w:lastRenderedPageBreak/>
        <w:t>Proposal</w:t>
      </w:r>
    </w:p>
    <w:p w14:paraId="056E9D8D" w14:textId="4E2E4BF5" w:rsidR="00B64E87" w:rsidRPr="009E6D04" w:rsidRDefault="00B64E87" w:rsidP="00B64E87">
      <w:r w:rsidRPr="009E6D04">
        <w:t>Add the following solution to TR 23.700-0</w:t>
      </w:r>
      <w:r w:rsidR="00527FA9" w:rsidRPr="009E6D04">
        <w:t>8</w:t>
      </w:r>
      <w:r w:rsidRPr="009E6D04">
        <w:t>.</w:t>
      </w:r>
    </w:p>
    <w:p w14:paraId="056E9D8E" w14:textId="77777777" w:rsidR="00B64E87" w:rsidRPr="009E6D04" w:rsidRDefault="00B64E87" w:rsidP="00B64E87"/>
    <w:p w14:paraId="056E9D8F" w14:textId="282786D9" w:rsidR="00B64E87" w:rsidRPr="009E6D04" w:rsidRDefault="00B64E87" w:rsidP="00B64E87">
      <w:pPr>
        <w:jc w:val="center"/>
        <w:rPr>
          <w:ins w:id="2" w:author="Ericsson User" w:date="2022-01-18T20:37:00Z"/>
          <w:rFonts w:cs="Arial"/>
          <w:noProof/>
          <w:color w:val="FF0000"/>
          <w:sz w:val="44"/>
          <w:szCs w:val="44"/>
        </w:rPr>
      </w:pPr>
      <w:r w:rsidRPr="009E6D04">
        <w:rPr>
          <w:rFonts w:cs="Arial"/>
          <w:noProof/>
          <w:color w:val="FF0000"/>
          <w:sz w:val="44"/>
          <w:szCs w:val="44"/>
        </w:rPr>
        <w:t>*** BEGIN CHANGES ***</w:t>
      </w:r>
    </w:p>
    <w:p w14:paraId="6DE3C0A8" w14:textId="77777777" w:rsidR="0086460D" w:rsidRPr="00A97959" w:rsidRDefault="0086460D" w:rsidP="0086460D">
      <w:pPr>
        <w:pStyle w:val="Heading1"/>
      </w:pPr>
      <w:bookmarkStart w:id="3" w:name="_Toc16839388"/>
      <w:bookmarkStart w:id="4" w:name="_Toc21087547"/>
      <w:bookmarkStart w:id="5" w:name="_Toc23326080"/>
      <w:bookmarkStart w:id="6" w:name="_Toc25934686"/>
      <w:bookmarkStart w:id="7" w:name="_Toc26337066"/>
      <w:bookmarkStart w:id="8" w:name="_Toc31114363"/>
      <w:bookmarkStart w:id="9" w:name="_Toc43392851"/>
      <w:bookmarkStart w:id="10" w:name="_Toc43475650"/>
      <w:bookmarkStart w:id="11" w:name="_Toc50559367"/>
      <w:bookmarkStart w:id="12" w:name="_Toc54940734"/>
      <w:bookmarkStart w:id="13" w:name="_Toc54952449"/>
      <w:bookmarkStart w:id="14" w:name="_Toc57233901"/>
      <w:bookmarkStart w:id="15" w:name="_Toc68069211"/>
      <w:bookmarkStart w:id="16" w:name="_Toc101340469"/>
      <w:r w:rsidRPr="00A97959">
        <w:t>7</w:t>
      </w:r>
      <w:r w:rsidRPr="00A97959">
        <w:tab/>
        <w:t>Evaluation</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5562DCAC" w14:textId="77777777" w:rsidR="0086460D" w:rsidRDefault="0086460D" w:rsidP="0086460D">
      <w:pPr>
        <w:pStyle w:val="EditorsNote"/>
        <w:rPr>
          <w:lang w:eastAsia="x-none"/>
        </w:rPr>
      </w:pPr>
      <w:r>
        <w:t>Editor's note:</w:t>
      </w:r>
      <w:r>
        <w:tab/>
        <w:t>This clause</w:t>
      </w:r>
      <w:r>
        <w:rPr>
          <w:lang w:val="en-US"/>
        </w:rPr>
        <w:t xml:space="preserve"> </w:t>
      </w:r>
      <w:r>
        <w:t>provides an evaluation of the solutions.</w:t>
      </w:r>
    </w:p>
    <w:p w14:paraId="4CB8A533" w14:textId="2F9A8C2F" w:rsidR="0086460D" w:rsidRDefault="00A320F6" w:rsidP="00FF39D6">
      <w:pPr>
        <w:pStyle w:val="Heading2"/>
      </w:pPr>
      <w:ins w:id="17" w:author="Ericsson User" w:date="2022-04-27T08:42:00Z">
        <w:r>
          <w:t>7.1</w:t>
        </w:r>
        <w:r>
          <w:tab/>
        </w:r>
      </w:ins>
      <w:ins w:id="18" w:author="Ericsson User" w:date="2022-04-27T08:43:00Z">
        <w:r w:rsidRPr="00A320F6">
          <w:t>Key Issue #1: Enabling support for idle and connected mode mobility between SNPNs without new network selection</w:t>
        </w:r>
      </w:ins>
    </w:p>
    <w:p w14:paraId="3FAF9756" w14:textId="506951EC" w:rsidR="003638CB" w:rsidRDefault="00D05C09" w:rsidP="00A320F6">
      <w:pPr>
        <w:rPr>
          <w:ins w:id="19" w:author="Ericsson User" w:date="2022-04-27T09:15:00Z"/>
        </w:rPr>
      </w:pPr>
      <w:ins w:id="20" w:author="Ericsson User" w:date="2022-04-27T09:15:00Z">
        <w:r>
          <w:t>Th</w:t>
        </w:r>
      </w:ins>
      <w:ins w:id="21" w:author="Ericsson User" w:date="2022-04-27T09:17:00Z">
        <w:r>
          <w:t>e</w:t>
        </w:r>
      </w:ins>
      <w:ins w:id="22" w:author="Ericsson User" w:date="2022-04-27T09:15:00Z">
        <w:r>
          <w:t xml:space="preserve"> key issue #1 </w:t>
        </w:r>
      </w:ins>
      <w:ins w:id="23" w:author="Ericsson User" w:date="2022-04-27T09:17:00Z">
        <w:r>
          <w:t xml:space="preserve">is addressed </w:t>
        </w:r>
      </w:ins>
      <w:ins w:id="24" w:author="Ericsson User" w:date="2022-04-27T09:15:00Z">
        <w:r>
          <w:t>as follows:</w:t>
        </w:r>
      </w:ins>
    </w:p>
    <w:p w14:paraId="5148CB72" w14:textId="76C27DA2" w:rsidR="00A05F8B" w:rsidRDefault="00A05F8B" w:rsidP="00D05C09">
      <w:pPr>
        <w:pStyle w:val="B1"/>
        <w:rPr>
          <w:ins w:id="25" w:author="MediaTek" w:date="2022-07-13T11:25:00Z"/>
          <w:lang w:eastAsia="zh-TW"/>
        </w:rPr>
      </w:pPr>
      <w:ins w:id="26" w:author="MediaTek" w:date="2022-07-13T11:25:00Z">
        <w:r>
          <w:rPr>
            <w:rFonts w:hint="eastAsia"/>
            <w:lang w:eastAsia="zh-TW"/>
          </w:rPr>
          <w:t>-</w:t>
        </w:r>
        <w:r>
          <w:rPr>
            <w:lang w:eastAsia="zh-TW"/>
          </w:rPr>
          <w:tab/>
          <w:t>For supporting the Equivalent SNPNs:</w:t>
        </w:r>
      </w:ins>
    </w:p>
    <w:p w14:paraId="1E5AB766" w14:textId="243D0FA2" w:rsidR="00A05F8B" w:rsidRDefault="00A05F8B" w:rsidP="000B1773">
      <w:pPr>
        <w:pStyle w:val="B2"/>
        <w:rPr>
          <w:ins w:id="27" w:author="MediaTek" w:date="2022-07-13T11:25:00Z"/>
          <w:lang w:eastAsia="zh-TW"/>
        </w:rPr>
      </w:pPr>
      <w:ins w:id="28" w:author="MediaTek" w:date="2022-07-13T11:25:00Z">
        <w:r>
          <w:rPr>
            <w:rFonts w:hint="eastAsia"/>
            <w:lang w:eastAsia="zh-TW"/>
          </w:rPr>
          <w:t>-</w:t>
        </w:r>
        <w:r>
          <w:rPr>
            <w:lang w:eastAsia="zh-TW"/>
          </w:rPr>
          <w:tab/>
          <w:t xml:space="preserve">Solution#1 </w:t>
        </w:r>
      </w:ins>
      <w:ins w:id="29" w:author="MediaTek" w:date="2022-07-13T13:07:00Z">
        <w:r w:rsidR="00423766">
          <w:rPr>
            <w:lang w:eastAsia="zh-TW"/>
          </w:rPr>
          <w:t>considers</w:t>
        </w:r>
      </w:ins>
      <w:ins w:id="30" w:author="MediaTek" w:date="2022-07-13T11:25:00Z">
        <w:r>
          <w:rPr>
            <w:lang w:eastAsia="zh-TW"/>
          </w:rPr>
          <w:t xml:space="preserve"> the UE has </w:t>
        </w:r>
      </w:ins>
      <w:ins w:id="31" w:author="MediaTek" w:date="2022-07-13T11:26:00Z">
        <w:r>
          <w:rPr>
            <w:lang w:eastAsia="zh-TW"/>
          </w:rPr>
          <w:t xml:space="preserve">either </w:t>
        </w:r>
      </w:ins>
      <w:ins w:id="32" w:author="Peter Hedman" w:date="2022-08-01T10:45:00Z">
        <w:r w:rsidR="00A9216F">
          <w:rPr>
            <w:lang w:eastAsia="zh-TW"/>
          </w:rPr>
          <w:t>a</w:t>
        </w:r>
      </w:ins>
      <w:ins w:id="33" w:author="MediaTek" w:date="2022-07-13T11:26:00Z">
        <w:r>
          <w:rPr>
            <w:lang w:eastAsia="zh-TW"/>
          </w:rPr>
          <w:t xml:space="preserve"> subscription of source </w:t>
        </w:r>
      </w:ins>
      <w:ins w:id="34" w:author="Peter Hedman" w:date="2022-08-01T10:45:00Z">
        <w:r w:rsidR="00A9216F">
          <w:rPr>
            <w:lang w:eastAsia="zh-TW"/>
          </w:rPr>
          <w:t>or</w:t>
        </w:r>
      </w:ins>
      <w:ins w:id="35" w:author="MediaTek" w:date="2022-07-13T11:26:00Z">
        <w:r>
          <w:rPr>
            <w:lang w:eastAsia="zh-TW"/>
          </w:rPr>
          <w:t xml:space="preserve"> target SNPN</w:t>
        </w:r>
      </w:ins>
      <w:ins w:id="36" w:author="Peter Hedman" w:date="2022-08-01T10:45:00Z">
        <w:r w:rsidR="007325E5">
          <w:rPr>
            <w:lang w:eastAsia="zh-TW"/>
          </w:rPr>
          <w:t xml:space="preserve"> </w:t>
        </w:r>
        <w:r w:rsidR="007325E5">
          <w:rPr>
            <w:lang w:val="en-US"/>
          </w:rPr>
          <w:t>while the subscription can be used to access both,</w:t>
        </w:r>
      </w:ins>
      <w:ins w:id="37" w:author="MediaTek" w:date="2022-07-13T11:26:00Z">
        <w:r>
          <w:rPr>
            <w:lang w:eastAsia="zh-TW"/>
          </w:rPr>
          <w:t xml:space="preserve"> or </w:t>
        </w:r>
      </w:ins>
      <w:ins w:id="38" w:author="Peter Hedman" w:date="2022-08-01T10:46:00Z">
        <w:r w:rsidR="007325E5">
          <w:rPr>
            <w:lang w:eastAsia="zh-TW"/>
          </w:rPr>
          <w:t xml:space="preserve">the UE </w:t>
        </w:r>
      </w:ins>
      <w:ins w:id="39" w:author="MediaTek" w:date="2022-07-13T11:26:00Z">
        <w:r>
          <w:rPr>
            <w:lang w:eastAsia="zh-TW"/>
          </w:rPr>
          <w:t xml:space="preserve">has the credential from a Credentials Holder (CH) </w:t>
        </w:r>
      </w:ins>
      <w:ins w:id="40" w:author="Peter Hedman" w:date="2022-08-01T10:46:00Z">
        <w:r w:rsidR="007C7E08" w:rsidRPr="007C7E08">
          <w:rPr>
            <w:lang w:eastAsia="zh-TW"/>
          </w:rPr>
          <w:t xml:space="preserve">that can be used to access </w:t>
        </w:r>
      </w:ins>
      <w:ins w:id="41" w:author="MediaTek" w:date="2022-07-13T11:26:00Z">
        <w:r>
          <w:rPr>
            <w:lang w:eastAsia="zh-TW"/>
          </w:rPr>
          <w:t>both source and target SNPNs</w:t>
        </w:r>
      </w:ins>
      <w:ins w:id="42" w:author="Peter Hedman" w:date="2022-08-01T10:47:00Z">
        <w:r w:rsidR="009F4A8A">
          <w:rPr>
            <w:lang w:eastAsia="zh-TW"/>
          </w:rPr>
          <w:t xml:space="preserve"> </w:t>
        </w:r>
        <w:r w:rsidR="009F4A8A" w:rsidRPr="009F4A8A">
          <w:rPr>
            <w:lang w:eastAsia="zh-TW"/>
          </w:rPr>
          <w:t>(e.g., the UE has subscription of source SNPN and access the target using the credentials from source SNPN being a CH, or UE access source and target SNPNs using the credentials from another CH</w:t>
        </w:r>
        <w:r w:rsidR="009F4A8A">
          <w:rPr>
            <w:lang w:eastAsia="zh-TW"/>
          </w:rPr>
          <w:t>).</w:t>
        </w:r>
      </w:ins>
    </w:p>
    <w:p w14:paraId="7A2C49B1" w14:textId="36F432AC" w:rsidR="00D05C09" w:rsidRDefault="00D05C09" w:rsidP="00D05C09">
      <w:pPr>
        <w:pStyle w:val="B1"/>
        <w:rPr>
          <w:ins w:id="43" w:author="Ericsson User" w:date="2022-04-27T09:16:00Z"/>
        </w:rPr>
      </w:pPr>
      <w:ins w:id="44" w:author="Ericsson User" w:date="2022-04-27T09:15:00Z">
        <w:r>
          <w:t>-</w:t>
        </w:r>
        <w:r>
          <w:tab/>
        </w:r>
      </w:ins>
      <w:ins w:id="45" w:author="Ericsson User" w:date="2022-04-27T09:16:00Z">
        <w:r>
          <w:t>Idle mode mobility:</w:t>
        </w:r>
      </w:ins>
    </w:p>
    <w:p w14:paraId="07268340" w14:textId="77777777" w:rsidR="00D05C09" w:rsidRDefault="00D05C09" w:rsidP="00D05C09">
      <w:pPr>
        <w:pStyle w:val="B2"/>
        <w:rPr>
          <w:ins w:id="46" w:author="Ericsson User" w:date="2022-04-27T09:20:00Z"/>
        </w:rPr>
      </w:pPr>
      <w:ins w:id="47" w:author="Ericsson User" w:date="2022-04-27T09:17:00Z">
        <w:r>
          <w:t>-</w:t>
        </w:r>
        <w:r>
          <w:tab/>
          <w:t>Solution#1</w:t>
        </w:r>
      </w:ins>
      <w:ins w:id="48" w:author="Ericsson User" w:date="2022-04-27T09:18:00Z">
        <w:r>
          <w:t xml:space="preserve"> </w:t>
        </w:r>
        <w:r w:rsidRPr="00D05C09">
          <w:t>addresses this by</w:t>
        </w:r>
      </w:ins>
      <w:ins w:id="49" w:author="Ericsson User" w:date="2022-04-27T09:20:00Z">
        <w:r>
          <w:t>:</w:t>
        </w:r>
      </w:ins>
    </w:p>
    <w:p w14:paraId="7A24834D" w14:textId="0ECB495C" w:rsidR="00D05C09" w:rsidRDefault="00D05C09" w:rsidP="00FF39D6">
      <w:pPr>
        <w:pStyle w:val="B3"/>
        <w:rPr>
          <w:ins w:id="50" w:author="Ericsson User" w:date="2022-04-27T09:16:00Z"/>
        </w:rPr>
      </w:pPr>
      <w:ins w:id="51" w:author="Ericsson User" w:date="2022-04-27T09:20:00Z">
        <w:r>
          <w:t>-</w:t>
        </w:r>
        <w:r>
          <w:tab/>
        </w:r>
      </w:ins>
      <w:ins w:id="52" w:author="Ericsson User" w:date="2022-04-27T09:21:00Z">
        <w:r w:rsidR="00F06F19">
          <w:t>P</w:t>
        </w:r>
      </w:ins>
      <w:ins w:id="53" w:author="Ericsson User" w:date="2022-04-27T09:18:00Z">
        <w:r w:rsidRPr="00D05C09">
          <w:t>roviding the UE with a list of SNPN identities to the UE that the UE consider as equivalent to the registered SNPN during cell (re)selection avoiding the need to perform network selection at inter-SNPN change</w:t>
        </w:r>
      </w:ins>
      <w:ins w:id="54" w:author="Ericsson User" w:date="2022-04-27T09:21:00Z">
        <w:r w:rsidR="00F06F19">
          <w:t>.</w:t>
        </w:r>
      </w:ins>
    </w:p>
    <w:p w14:paraId="4F7182DF" w14:textId="7C15D4CD" w:rsidR="00D05C09" w:rsidRDefault="00D05C09" w:rsidP="00D05C09">
      <w:pPr>
        <w:pStyle w:val="B1"/>
        <w:rPr>
          <w:ins w:id="55" w:author="Ericsson User" w:date="2022-04-27T09:18:00Z"/>
        </w:rPr>
      </w:pPr>
      <w:ins w:id="56" w:author="Ericsson User" w:date="2022-04-27T09:16:00Z">
        <w:r>
          <w:t>-</w:t>
        </w:r>
        <w:r>
          <w:tab/>
          <w:t>Connected mode mobility</w:t>
        </w:r>
      </w:ins>
      <w:ins w:id="57" w:author="Ericsson User" w:date="2022-04-27T09:18:00Z">
        <w:r>
          <w:t>:</w:t>
        </w:r>
      </w:ins>
    </w:p>
    <w:p w14:paraId="7F557ACC" w14:textId="77777777" w:rsidR="00D05C09" w:rsidRDefault="00D05C09" w:rsidP="00D05C09">
      <w:pPr>
        <w:pStyle w:val="B2"/>
        <w:rPr>
          <w:ins w:id="58" w:author="Ericsson User" w:date="2022-04-27T09:19:00Z"/>
          <w:rFonts w:eastAsia="MS Mincho"/>
          <w:lang w:val="en-US"/>
        </w:rPr>
      </w:pPr>
      <w:ins w:id="59" w:author="Ericsson User" w:date="2022-04-27T09:18:00Z">
        <w:r>
          <w:t>-</w:t>
        </w:r>
        <w:r>
          <w:tab/>
          <w:t>Solution#1</w:t>
        </w:r>
      </w:ins>
      <w:ins w:id="60" w:author="Ericsson User" w:date="2022-04-27T09:19:00Z">
        <w:r>
          <w:t xml:space="preserve"> </w:t>
        </w:r>
        <w:r>
          <w:rPr>
            <w:rFonts w:eastAsia="MS Mincho"/>
            <w:lang w:val="en-US"/>
          </w:rPr>
          <w:t>addresses this by:</w:t>
        </w:r>
      </w:ins>
    </w:p>
    <w:p w14:paraId="54B37247" w14:textId="02297CDD" w:rsidR="00D05C09" w:rsidRDefault="00D05C09" w:rsidP="00D05C09">
      <w:pPr>
        <w:pStyle w:val="B3"/>
        <w:rPr>
          <w:ins w:id="61" w:author="Ericsson User" w:date="2022-04-27T09:20:00Z"/>
          <w:rFonts w:eastAsia="MS Mincho"/>
          <w:lang w:val="en-US"/>
        </w:rPr>
      </w:pPr>
      <w:ins w:id="62" w:author="Ericsson User" w:date="2022-04-27T09:19:00Z">
        <w:r>
          <w:rPr>
            <w:rFonts w:eastAsia="MS Mincho"/>
            <w:lang w:val="en-US"/>
          </w:rPr>
          <w:t>-</w:t>
        </w:r>
        <w:r>
          <w:rPr>
            <w:rFonts w:eastAsia="MS Mincho"/>
            <w:lang w:val="en-US"/>
          </w:rPr>
          <w:tab/>
        </w:r>
      </w:ins>
      <w:ins w:id="63" w:author="Ericsson User" w:date="2022-04-27T09:21:00Z">
        <w:r w:rsidR="00F06F19">
          <w:rPr>
            <w:rFonts w:eastAsia="MS Mincho"/>
            <w:lang w:val="en-US"/>
          </w:rPr>
          <w:t>A</w:t>
        </w:r>
      </w:ins>
      <w:ins w:id="64" w:author="Ericsson User" w:date="2022-04-27T09:19:00Z">
        <w:r>
          <w:rPr>
            <w:rFonts w:eastAsia="MS Mincho"/>
            <w:lang w:val="en-US"/>
          </w:rPr>
          <w:t xml:space="preserve">llowing equivalent SNPNs belonging to the same administrative entity being included in the MRL sent to NG-RAN. </w:t>
        </w:r>
      </w:ins>
    </w:p>
    <w:p w14:paraId="02EF70C7" w14:textId="5023A6E2" w:rsidR="00D05C09" w:rsidRDefault="00D05C09" w:rsidP="00FF39D6">
      <w:pPr>
        <w:pStyle w:val="B3"/>
        <w:rPr>
          <w:ins w:id="65" w:author="Ericsson User" w:date="2022-04-27T09:18:00Z"/>
        </w:rPr>
      </w:pPr>
      <w:ins w:id="66" w:author="Ericsson User" w:date="2022-04-27T09:20:00Z">
        <w:r>
          <w:rPr>
            <w:rFonts w:eastAsia="MS Mincho"/>
            <w:lang w:val="en-US"/>
          </w:rPr>
          <w:t>-</w:t>
        </w:r>
        <w:r>
          <w:rPr>
            <w:rFonts w:eastAsia="MS Mincho"/>
            <w:lang w:val="en-US"/>
          </w:rPr>
          <w:tab/>
        </w:r>
      </w:ins>
      <w:ins w:id="67" w:author="Ericsson User" w:date="2022-04-27T09:19:00Z">
        <w:r w:rsidRPr="00D05C09">
          <w:rPr>
            <w:rFonts w:eastAsia="MS Mincho"/>
            <w:lang w:val="en-US"/>
          </w:rPr>
          <w:t xml:space="preserve">PDU session continuity </w:t>
        </w:r>
      </w:ins>
      <w:ins w:id="68" w:author="Ericsson User" w:date="2022-04-27T09:20:00Z">
        <w:r w:rsidR="00F06F19">
          <w:rPr>
            <w:rFonts w:eastAsia="MS Mincho"/>
            <w:lang w:val="en-US"/>
          </w:rPr>
          <w:t xml:space="preserve">is enabled </w:t>
        </w:r>
      </w:ins>
      <w:ins w:id="69" w:author="Ericsson User" w:date="2022-04-27T09:19:00Z">
        <w:r>
          <w:rPr>
            <w:rFonts w:eastAsia="MS Mincho"/>
            <w:lang w:val="en-US"/>
          </w:rPr>
          <w:t xml:space="preserve">for the case when the </w:t>
        </w:r>
        <w:r w:rsidRPr="00D05C09">
          <w:rPr>
            <w:rFonts w:eastAsia="MS Mincho"/>
            <w:lang w:val="en-US"/>
          </w:rPr>
          <w:t>equivalent SNPNs belong to the same administrative entity</w:t>
        </w:r>
      </w:ins>
      <w:ins w:id="70" w:author="Ericsson User" w:date="2022-04-27T09:21:00Z">
        <w:r w:rsidR="00F06F19">
          <w:rPr>
            <w:rFonts w:eastAsia="MS Mincho"/>
            <w:lang w:val="en-US"/>
          </w:rPr>
          <w:t>.</w:t>
        </w:r>
      </w:ins>
    </w:p>
    <w:p w14:paraId="6C91B58E" w14:textId="7EC3C87E" w:rsidR="00D05C09" w:rsidRDefault="00F06F19" w:rsidP="00F06F19">
      <w:pPr>
        <w:rPr>
          <w:ins w:id="71" w:author="Peter Hedman" w:date="2022-06-22T17:25:00Z"/>
        </w:rPr>
      </w:pPr>
      <w:ins w:id="72" w:author="Ericsson User" w:date="2022-04-27T09:21:00Z">
        <w:r>
          <w:t xml:space="preserve">Solution #1 re-uses the </w:t>
        </w:r>
      </w:ins>
      <w:ins w:id="73" w:author="Ericsson User" w:date="2022-04-27T09:22:00Z">
        <w:r>
          <w:t>principles of equivalent PLMNs functionality enab</w:t>
        </w:r>
      </w:ins>
      <w:ins w:id="74" w:author="Ericsson User" w:date="2022-04-27T09:23:00Z">
        <w:r>
          <w:t>ling the support of equivalent SNPNs and thereby provides enhancements to idle and connected mode mobility with minor impacts to the system.</w:t>
        </w:r>
      </w:ins>
    </w:p>
    <w:p w14:paraId="37EF797E" w14:textId="6A7EE139" w:rsidR="00E85491" w:rsidRDefault="00C6721D" w:rsidP="00F06F19">
      <w:pPr>
        <w:rPr>
          <w:ins w:id="75" w:author="Peter Hedman" w:date="2022-06-22T17:23:00Z"/>
        </w:rPr>
      </w:pPr>
      <w:ins w:id="76" w:author="Peter Hedman" w:date="2022-06-22T17:25:00Z">
        <w:r w:rsidRPr="00C6721D">
          <w:t xml:space="preserve">If equivalent SNPNs within an RA is to be supported, then NAS can be extended </w:t>
        </w:r>
      </w:ins>
      <w:ins w:id="77" w:author="Ericsson User 02" w:date="2022-06-22T20:10:00Z">
        <w:r w:rsidR="00B13490">
          <w:t>on top of the existing Partial tracking area</w:t>
        </w:r>
        <w:r w:rsidR="00E41DC2">
          <w:t xml:space="preserve"> identity lists </w:t>
        </w:r>
      </w:ins>
      <w:ins w:id="78" w:author="Ericsson User 02" w:date="2022-06-22T20:11:00Z">
        <w:r w:rsidR="000C6E8D">
          <w:t>(</w:t>
        </w:r>
      </w:ins>
      <w:ins w:id="79" w:author="Ericsson User 02" w:date="2022-06-22T20:10:00Z">
        <w:r w:rsidR="00E41DC2">
          <w:t xml:space="preserve">defined in </w:t>
        </w:r>
      </w:ins>
      <w:ins w:id="80" w:author="Ericsson User 02" w:date="2022-06-22T20:11:00Z">
        <w:r w:rsidR="00E41DC2">
          <w:t xml:space="preserve">TS </w:t>
        </w:r>
      </w:ins>
      <w:ins w:id="81" w:author="Ericsson User 02" w:date="2022-06-22T20:10:00Z">
        <w:r w:rsidR="00E41DC2">
          <w:t>24.501 Figure 9.11.3.9.</w:t>
        </w:r>
      </w:ins>
      <w:ins w:id="82" w:author="Ericsson User 02" w:date="2022-06-22T20:11:00Z">
        <w:r w:rsidR="00E41DC2">
          <w:t>2/3/4</w:t>
        </w:r>
        <w:r w:rsidR="000C6E8D">
          <w:t>)</w:t>
        </w:r>
        <w:r w:rsidR="00E41DC2">
          <w:t xml:space="preserve"> </w:t>
        </w:r>
      </w:ins>
      <w:ins w:id="83" w:author="Peter Hedman" w:date="2022-06-22T17:25:00Z">
        <w:r w:rsidRPr="00C6721D">
          <w:t>with a new Partial tracking area identity list – type of list that includes also the NID (together with the MCC and MNC), and NGAP can be extended allowing the TAI list to be associated to different SNPNs e.g. by adding a new TAI encoding for SNPNs</w:t>
        </w:r>
      </w:ins>
      <w:ins w:id="84" w:author="Peter Hedman" w:date="2022-06-22T17:26:00Z">
        <w:r w:rsidR="001C214A">
          <w:t xml:space="preserve">. </w:t>
        </w:r>
        <w:r w:rsidR="00E905ED">
          <w:t>The u</w:t>
        </w:r>
      </w:ins>
      <w:ins w:id="85" w:author="Peter Hedman" w:date="2022-06-22T17:27:00Z">
        <w:r w:rsidR="00E905ED">
          <w:t xml:space="preserve">se case for </w:t>
        </w:r>
        <w:r w:rsidR="008678DA">
          <w:t xml:space="preserve">supporting </w:t>
        </w:r>
        <w:r w:rsidR="002F40DB" w:rsidRPr="002F40DB">
          <w:t>equivalent SNPNs</w:t>
        </w:r>
        <w:r w:rsidR="002F40DB">
          <w:t xml:space="preserve"> within an RA </w:t>
        </w:r>
      </w:ins>
      <w:ins w:id="86" w:author="Peter Hedman" w:date="2022-06-27T13:59:00Z">
        <w:r w:rsidR="006A38BD">
          <w:t xml:space="preserve">would </w:t>
        </w:r>
      </w:ins>
      <w:ins w:id="87" w:author="Peter Hedman" w:date="2022-06-27T14:00:00Z">
        <w:r w:rsidR="0036563D">
          <w:t xml:space="preserve">result into </w:t>
        </w:r>
      </w:ins>
      <w:ins w:id="88" w:author="Peter Hedman" w:date="2022-06-22T17:29:00Z">
        <w:r w:rsidR="005808E2">
          <w:t xml:space="preserve">two or more SNPNs </w:t>
        </w:r>
      </w:ins>
      <w:ins w:id="89" w:author="Peter Hedman" w:date="2022-06-28T08:20:00Z">
        <w:r w:rsidR="005450FA">
          <w:t xml:space="preserve">that </w:t>
        </w:r>
      </w:ins>
      <w:ins w:id="90" w:author="Peter Hedman" w:date="2022-06-22T17:29:00Z">
        <w:r w:rsidR="005808E2">
          <w:t>are geographically</w:t>
        </w:r>
      </w:ins>
      <w:ins w:id="91" w:author="Peter Hedman" w:date="2022-06-22T17:28:00Z">
        <w:r w:rsidR="005808E2">
          <w:t xml:space="preserve"> </w:t>
        </w:r>
        <w:r w:rsidR="00BE3D99">
          <w:t>overlapping</w:t>
        </w:r>
      </w:ins>
      <w:ins w:id="92" w:author="Peter Hedman" w:date="2022-06-22T17:29:00Z">
        <w:r w:rsidR="005808E2">
          <w:t xml:space="preserve"> or adjacent to each other</w:t>
        </w:r>
      </w:ins>
      <w:ins w:id="93" w:author="Peter Hedman" w:date="2022-06-28T08:20:00Z">
        <w:r w:rsidR="000D4735">
          <w:t xml:space="preserve"> and the UEs </w:t>
        </w:r>
      </w:ins>
      <w:ins w:id="94" w:author="Peter Hedman" w:date="2022-06-28T08:25:00Z">
        <w:r w:rsidR="0052687E">
          <w:t xml:space="preserve">are </w:t>
        </w:r>
      </w:ins>
      <w:ins w:id="95" w:author="Peter Hedman" w:date="2022-06-28T08:21:00Z">
        <w:r w:rsidR="00C95ED8">
          <w:t xml:space="preserve">moving between the two or more SNPNs such that </w:t>
        </w:r>
      </w:ins>
      <w:ins w:id="96" w:author="Peter Hedman" w:date="2022-06-28T08:25:00Z">
        <w:r w:rsidR="0052687E">
          <w:t>the UEs</w:t>
        </w:r>
      </w:ins>
      <w:ins w:id="97" w:author="Peter Hedman" w:date="2022-06-28T08:21:00Z">
        <w:r w:rsidR="00C95ED8">
          <w:t xml:space="preserve"> would create </w:t>
        </w:r>
        <w:r w:rsidR="00C767FD">
          <w:t xml:space="preserve">frequent Mobility Registration Updates unless the two or more </w:t>
        </w:r>
      </w:ins>
      <w:ins w:id="98" w:author="Peter Hedman" w:date="2022-06-28T08:22:00Z">
        <w:r w:rsidR="00C767FD">
          <w:t>SNPNs are added to the same RA</w:t>
        </w:r>
      </w:ins>
      <w:ins w:id="99" w:author="Peter Hedman" w:date="2022-06-22T17:29:00Z">
        <w:r w:rsidR="003D76BE">
          <w:t xml:space="preserve">. </w:t>
        </w:r>
      </w:ins>
    </w:p>
    <w:p w14:paraId="7C17EF16" w14:textId="5F38E620" w:rsidR="00616895" w:rsidRPr="009E6D04" w:rsidRDefault="00616895" w:rsidP="00F06F19">
      <w:pPr>
        <w:rPr>
          <w:ins w:id="100" w:author="Peter Hedman" w:date="2022-06-22T13:04:00Z"/>
        </w:rPr>
      </w:pPr>
      <w:ins w:id="101" w:author="Peter Hedman" w:date="2022-06-22T17:23:00Z">
        <w:r>
          <w:t xml:space="preserve">The support of </w:t>
        </w:r>
        <w:r w:rsidR="00E16305" w:rsidRPr="00E16305">
          <w:t>equivalent SNPNs</w:t>
        </w:r>
        <w:r w:rsidR="00E16305">
          <w:t xml:space="preserve"> impacts </w:t>
        </w:r>
      </w:ins>
      <w:ins w:id="102" w:author="Peter Hedman" w:date="2022-06-22T17:24:00Z">
        <w:r w:rsidR="00CD33EA">
          <w:t>UE, AMF and NG-RAN</w:t>
        </w:r>
        <w:r w:rsidR="005E7F42">
          <w:t>.</w:t>
        </w:r>
      </w:ins>
    </w:p>
    <w:bookmarkEnd w:id="0"/>
    <w:p w14:paraId="1085A0B4" w14:textId="0A7F2074" w:rsidR="79EB22C7" w:rsidRDefault="79EB22C7" w:rsidP="79EB22C7">
      <w:pPr>
        <w:rPr>
          <w:color w:val="000000" w:themeColor="text1"/>
        </w:rPr>
      </w:pPr>
    </w:p>
    <w:p w14:paraId="197FE156" w14:textId="14B3B661" w:rsidR="00307394" w:rsidRDefault="00307394" w:rsidP="0030739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xml:space="preserve">*** </w:t>
      </w:r>
      <w:r>
        <w:rPr>
          <w:rFonts w:cs="Arial"/>
          <w:noProof/>
          <w:color w:val="FF0000"/>
          <w:sz w:val="44"/>
          <w:szCs w:val="44"/>
        </w:rPr>
        <w:t>NEXT</w:t>
      </w:r>
      <w:r w:rsidRPr="009E6D04">
        <w:rPr>
          <w:rFonts w:cs="Arial"/>
          <w:noProof/>
          <w:color w:val="FF0000"/>
          <w:sz w:val="44"/>
          <w:szCs w:val="44"/>
        </w:rPr>
        <w:t xml:space="preserve"> CHANGE ***</w:t>
      </w:r>
    </w:p>
    <w:p w14:paraId="373C7114" w14:textId="77777777" w:rsidR="007C1512" w:rsidRPr="00A97959" w:rsidRDefault="007C1512" w:rsidP="007C1512">
      <w:pPr>
        <w:pStyle w:val="Heading1"/>
      </w:pPr>
      <w:bookmarkStart w:id="103" w:name="_Toc54940744"/>
      <w:bookmarkStart w:id="104" w:name="_Toc54952459"/>
      <w:bookmarkStart w:id="105" w:name="_Toc57233913"/>
      <w:bookmarkStart w:id="106" w:name="_Toc68069223"/>
      <w:bookmarkStart w:id="107" w:name="_Toc101340470"/>
      <w:r w:rsidRPr="00A97959">
        <w:lastRenderedPageBreak/>
        <w:t>8</w:t>
      </w:r>
      <w:r w:rsidRPr="00A97959">
        <w:tab/>
        <w:t>Conclusions</w:t>
      </w:r>
      <w:bookmarkEnd w:id="103"/>
      <w:bookmarkEnd w:id="104"/>
      <w:bookmarkEnd w:id="105"/>
      <w:bookmarkEnd w:id="106"/>
      <w:bookmarkEnd w:id="107"/>
    </w:p>
    <w:p w14:paraId="24CAD399" w14:textId="77777777" w:rsidR="007C1512" w:rsidRDefault="007C1512" w:rsidP="007C1512">
      <w:pPr>
        <w:pStyle w:val="EditorsNote"/>
        <w:rPr>
          <w:lang w:eastAsia="zh-CN"/>
        </w:rPr>
      </w:pPr>
      <w:r>
        <w:t>Editor's note:</w:t>
      </w:r>
      <w:r>
        <w:tab/>
        <w:t>This clause</w:t>
      </w:r>
      <w:r>
        <w:rPr>
          <w:lang w:val="en-US"/>
        </w:rPr>
        <w:t xml:space="preserve"> </w:t>
      </w:r>
      <w:r>
        <w:t xml:space="preserve">will capture conclusions from the </w:t>
      </w:r>
      <w:r>
        <w:rPr>
          <w:lang w:eastAsia="ko-KR"/>
        </w:rPr>
        <w:t>study</w:t>
      </w:r>
      <w:r>
        <w:t>.</w:t>
      </w:r>
    </w:p>
    <w:p w14:paraId="14246B6D" w14:textId="77777777" w:rsidR="007C1512" w:rsidRDefault="007C1512" w:rsidP="007C1512">
      <w:pPr>
        <w:pStyle w:val="Heading2"/>
        <w:rPr>
          <w:ins w:id="108" w:author="Ericsson User" w:date="2022-04-27T09:31:00Z"/>
        </w:rPr>
      </w:pPr>
      <w:ins w:id="109" w:author="Ericsson User" w:date="2022-04-27T09:31:00Z">
        <w:r>
          <w:t>8.1</w:t>
        </w:r>
        <w:r>
          <w:tab/>
        </w:r>
        <w:r w:rsidRPr="002333EC">
          <w:t>Key Issue #1: Enabling support for idle and connected mode mobility between SNPNs without new network selection</w:t>
        </w:r>
      </w:ins>
    </w:p>
    <w:p w14:paraId="4F88700B" w14:textId="77777777" w:rsidR="007C1512" w:rsidRDefault="007C1512" w:rsidP="007C1512">
      <w:pPr>
        <w:rPr>
          <w:ins w:id="110" w:author="Ericsson User" w:date="2022-04-27T10:25:00Z"/>
        </w:rPr>
      </w:pPr>
      <w:ins w:id="111" w:author="MediaTek" w:date="2022-07-13T11:21:00Z">
        <w:r>
          <w:t>Following</w:t>
        </w:r>
      </w:ins>
      <w:ins w:id="112" w:author="MediaTek" w:date="2022-07-13T11:19:00Z">
        <w:r>
          <w:t xml:space="preserve"> t</w:t>
        </w:r>
      </w:ins>
      <w:ins w:id="113" w:author="MediaTek" w:date="2022-07-13T11:20:00Z">
        <w:r>
          <w:t xml:space="preserve">he similar </w:t>
        </w:r>
      </w:ins>
      <w:ins w:id="114" w:author="MediaTek" w:date="2022-07-13T11:27:00Z">
        <w:r>
          <w:t>principles</w:t>
        </w:r>
      </w:ins>
      <w:ins w:id="115" w:author="MediaTek" w:date="2022-07-13T11:21:00Z">
        <w:r>
          <w:t xml:space="preserve"> </w:t>
        </w:r>
      </w:ins>
      <w:ins w:id="116" w:author="MediaTek" w:date="2022-07-13T13:04:00Z">
        <w:r>
          <w:t xml:space="preserve">used in </w:t>
        </w:r>
      </w:ins>
      <w:ins w:id="117" w:author="MediaTek" w:date="2022-07-13T11:20:00Z">
        <w:r>
          <w:t>the Equiva</w:t>
        </w:r>
      </w:ins>
      <w:ins w:id="118" w:author="MediaTek" w:date="2022-07-13T11:21:00Z">
        <w:r>
          <w:t xml:space="preserve">lent PLMNs, </w:t>
        </w:r>
      </w:ins>
      <w:ins w:id="119" w:author="Ericsson User" w:date="2022-04-27T10:24:00Z">
        <w:del w:id="120" w:author="MediaTek" w:date="2022-07-13T11:21:00Z">
          <w:r w:rsidDel="00CE416C">
            <w:delText>I</w:delText>
          </w:r>
        </w:del>
      </w:ins>
      <w:ins w:id="121" w:author="MediaTek" w:date="2022-07-13T11:21:00Z">
        <w:r>
          <w:t>i</w:t>
        </w:r>
      </w:ins>
      <w:ins w:id="122" w:author="Ericsson User" w:date="2022-04-27T10:24:00Z">
        <w:r>
          <w:t xml:space="preserve">t is concluded that the following principles </w:t>
        </w:r>
      </w:ins>
      <w:ins w:id="123" w:author="MediaTek" w:date="2022-07-13T13:04:00Z">
        <w:r>
          <w:t xml:space="preserve">for the Equivalent SNPNs </w:t>
        </w:r>
      </w:ins>
      <w:ins w:id="124" w:author="Ericsson User" w:date="2022-04-27T10:24:00Z">
        <w:r>
          <w:t xml:space="preserve">are </w:t>
        </w:r>
      </w:ins>
      <w:ins w:id="125" w:author="Ericsson User" w:date="2022-04-27T10:25:00Z">
        <w:r>
          <w:t xml:space="preserve">to be </w:t>
        </w:r>
      </w:ins>
      <w:ins w:id="126" w:author="Ericsson User" w:date="2022-04-27T10:24:00Z">
        <w:r>
          <w:t>used as basis for normative work</w:t>
        </w:r>
      </w:ins>
      <w:ins w:id="127" w:author="Ericsson User" w:date="2022-04-27T10:25:00Z">
        <w:r>
          <w:t>:</w:t>
        </w:r>
      </w:ins>
    </w:p>
    <w:p w14:paraId="403F3B99" w14:textId="5E70D089" w:rsidR="007C1512" w:rsidRDefault="007C1512" w:rsidP="007C1512">
      <w:pPr>
        <w:pStyle w:val="B1"/>
        <w:rPr>
          <w:ins w:id="128" w:author="MediaTek" w:date="2022-07-13T11:01:00Z"/>
          <w:lang w:eastAsia="zh-TW"/>
        </w:rPr>
      </w:pPr>
      <w:ins w:id="129" w:author="MediaTek" w:date="2022-07-13T11:02:00Z">
        <w:r>
          <w:rPr>
            <w:rFonts w:hint="eastAsia"/>
            <w:lang w:eastAsia="zh-TW"/>
          </w:rPr>
          <w:t>-</w:t>
        </w:r>
        <w:r>
          <w:rPr>
            <w:lang w:eastAsia="zh-TW"/>
          </w:rPr>
          <w:tab/>
        </w:r>
      </w:ins>
      <w:ins w:id="130" w:author="Myungjune@LGE" w:date="2022-08-04T07:04:00Z">
        <w:r w:rsidR="000C4A4E">
          <w:rPr>
            <w:lang w:eastAsia="zh-TW"/>
          </w:rPr>
          <w:t xml:space="preserve">Since </w:t>
        </w:r>
      </w:ins>
      <w:ins w:id="131" w:author="MediaTek" w:date="2022-07-13T11:02:00Z">
        <w:r>
          <w:rPr>
            <w:lang w:eastAsia="zh-TW"/>
          </w:rPr>
          <w:t xml:space="preserve">UE </w:t>
        </w:r>
      </w:ins>
      <w:ins w:id="132" w:author="Myungjune@LGE" w:date="2022-08-04T07:05:00Z">
        <w:r w:rsidR="000C4A4E">
          <w:rPr>
            <w:lang w:eastAsia="zh-TW"/>
          </w:rPr>
          <w:t xml:space="preserve">may </w:t>
        </w:r>
      </w:ins>
      <w:ins w:id="133" w:author="MediaTek" w:date="2022-07-13T11:03:00Z">
        <w:r>
          <w:rPr>
            <w:lang w:eastAsia="zh-TW"/>
          </w:rPr>
          <w:t>ha</w:t>
        </w:r>
      </w:ins>
      <w:ins w:id="134" w:author="Myungjune@LGE" w:date="2022-08-04T07:05:00Z">
        <w:r w:rsidR="000C4A4E">
          <w:rPr>
            <w:lang w:eastAsia="zh-TW"/>
          </w:rPr>
          <w:t>ve</w:t>
        </w:r>
      </w:ins>
      <w:ins w:id="135" w:author="MediaTek" w:date="2022-07-13T11:03:00Z">
        <w:r>
          <w:rPr>
            <w:lang w:eastAsia="zh-TW"/>
          </w:rPr>
          <w:t xml:space="preserve"> either </w:t>
        </w:r>
      </w:ins>
      <w:ins w:id="136" w:author="Peter Hedman" w:date="2022-08-01T10:48:00Z">
        <w:r>
          <w:rPr>
            <w:lang w:eastAsia="zh-TW"/>
          </w:rPr>
          <w:t>a</w:t>
        </w:r>
      </w:ins>
      <w:ins w:id="137" w:author="MediaTek" w:date="2022-07-13T11:03:00Z">
        <w:r>
          <w:rPr>
            <w:lang w:eastAsia="zh-TW"/>
          </w:rPr>
          <w:t xml:space="preserve"> subscription </w:t>
        </w:r>
      </w:ins>
      <w:ins w:id="138" w:author="Peter Hedman" w:date="2022-08-01T10:48:00Z">
        <w:r w:rsidRPr="00561FF9">
          <w:rPr>
            <w:lang w:eastAsia="zh-TW"/>
          </w:rPr>
          <w:t xml:space="preserve">that can be used to access </w:t>
        </w:r>
      </w:ins>
      <w:ins w:id="139" w:author="MediaTek" w:date="2022-07-13T11:03:00Z">
        <w:r>
          <w:rPr>
            <w:lang w:eastAsia="zh-TW"/>
          </w:rPr>
          <w:t xml:space="preserve">source and target SNPNs or has the credentials from a Credentials Holder </w:t>
        </w:r>
      </w:ins>
      <w:ins w:id="140" w:author="MediaTek" w:date="2022-07-13T13:04:00Z">
        <w:r>
          <w:rPr>
            <w:lang w:eastAsia="zh-TW"/>
          </w:rPr>
          <w:t xml:space="preserve">(CH) </w:t>
        </w:r>
      </w:ins>
      <w:ins w:id="141" w:author="MediaTek" w:date="2022-07-13T11:03:00Z">
        <w:r>
          <w:rPr>
            <w:lang w:eastAsia="zh-TW"/>
          </w:rPr>
          <w:t xml:space="preserve">to access </w:t>
        </w:r>
      </w:ins>
      <w:ins w:id="142" w:author="MediaTek" w:date="2022-07-13T11:04:00Z">
        <w:r>
          <w:rPr>
            <w:lang w:eastAsia="zh-TW"/>
          </w:rPr>
          <w:t>both source and target SNPNs</w:t>
        </w:r>
      </w:ins>
      <w:ins w:id="143" w:author="Myungjune@LGE" w:date="2022-08-04T07:05:00Z">
        <w:r w:rsidR="000C4A4E">
          <w:rPr>
            <w:lang w:eastAsia="zh-TW"/>
          </w:rPr>
          <w:t>, the lists of equivalent SNPNs are stored and used per SNPN subscription by the UE</w:t>
        </w:r>
      </w:ins>
      <w:ins w:id="144" w:author="Myungjune@LGE" w:date="2022-08-04T07:06:00Z">
        <w:r w:rsidR="000C4A4E">
          <w:rPr>
            <w:lang w:eastAsia="zh-TW"/>
          </w:rPr>
          <w:t>.</w:t>
        </w:r>
      </w:ins>
    </w:p>
    <w:p w14:paraId="54DE421C" w14:textId="77777777" w:rsidR="007C1512" w:rsidRDefault="007C1512" w:rsidP="007C1512">
      <w:pPr>
        <w:pStyle w:val="B1"/>
        <w:rPr>
          <w:ins w:id="145" w:author="Ericsson User" w:date="2022-04-27T10:30:00Z"/>
        </w:rPr>
      </w:pPr>
      <w:ins w:id="146" w:author="Ericsson User" w:date="2022-04-27T10:25:00Z">
        <w:r>
          <w:t>-</w:t>
        </w:r>
        <w:r>
          <w:tab/>
        </w:r>
      </w:ins>
      <w:ins w:id="147" w:author="Ericsson User" w:date="2022-04-27T10:30:00Z">
        <w:r>
          <w:t>UE and AMF support of equivalent SNPN list in NAS.</w:t>
        </w:r>
      </w:ins>
    </w:p>
    <w:p w14:paraId="6D9B0ABB" w14:textId="77777777" w:rsidR="007C1512" w:rsidRDefault="007C1512" w:rsidP="007C1512">
      <w:pPr>
        <w:pStyle w:val="B1"/>
        <w:rPr>
          <w:ins w:id="148" w:author="Ericsson User" w:date="2022-04-27T10:30:00Z"/>
        </w:rPr>
      </w:pPr>
      <w:ins w:id="149" w:author="Ericsson User" w:date="2022-04-27T10:30:00Z">
        <w:r>
          <w:t>-</w:t>
        </w:r>
        <w:r>
          <w:tab/>
          <w:t>NG-RAN and AMF support of equivalent SNPNs in NGAP.</w:t>
        </w:r>
      </w:ins>
    </w:p>
    <w:p w14:paraId="6FF78A9D" w14:textId="77777777" w:rsidR="007C1512" w:rsidRDefault="007C1512" w:rsidP="007C1512">
      <w:pPr>
        <w:pStyle w:val="B1"/>
        <w:rPr>
          <w:ins w:id="150" w:author="Ericsson User" w:date="2022-04-27T10:30:00Z"/>
        </w:rPr>
      </w:pPr>
      <w:ins w:id="151" w:author="Ericsson User" w:date="2022-04-27T10:31:00Z">
        <w:r>
          <w:t>-</w:t>
        </w:r>
        <w:r>
          <w:tab/>
        </w:r>
      </w:ins>
      <w:ins w:id="152" w:author="Ericsson User" w:date="2022-04-27T10:30:00Z">
        <w:r>
          <w:t>UE/NG-RAN/AMF take equivalent SNPN list into consideration, for supporting relevant functions, e.g.:</w:t>
        </w:r>
      </w:ins>
    </w:p>
    <w:p w14:paraId="068D8B6B" w14:textId="77777777" w:rsidR="007C1512" w:rsidRDefault="007C1512" w:rsidP="007C1512">
      <w:pPr>
        <w:pStyle w:val="B2"/>
        <w:rPr>
          <w:ins w:id="153" w:author="Ericsson User" w:date="2022-04-27T10:30:00Z"/>
        </w:rPr>
      </w:pPr>
      <w:ins w:id="154" w:author="Ericsson User" w:date="2022-04-27T10:30:00Z">
        <w:r>
          <w:t>-</w:t>
        </w:r>
        <w:r>
          <w:tab/>
          <w:t>idle/connected network selection.</w:t>
        </w:r>
      </w:ins>
    </w:p>
    <w:p w14:paraId="7F2A4E60" w14:textId="77777777" w:rsidR="007C1512" w:rsidRDefault="007C1512" w:rsidP="007C1512">
      <w:pPr>
        <w:pStyle w:val="B2"/>
        <w:rPr>
          <w:ins w:id="155" w:author="Ericsson User" w:date="2022-04-27T10:30:00Z"/>
        </w:rPr>
      </w:pPr>
      <w:ins w:id="156" w:author="Ericsson User" w:date="2022-04-27T10:30:00Z">
        <w:r>
          <w:t>-</w:t>
        </w:r>
        <w:r>
          <w:tab/>
          <w:t>cell (re)selection.</w:t>
        </w:r>
      </w:ins>
    </w:p>
    <w:p w14:paraId="150DB628" w14:textId="0E1C33E9" w:rsidR="007C1512" w:rsidRDefault="007C1512" w:rsidP="007C1512">
      <w:pPr>
        <w:pStyle w:val="B1"/>
        <w:rPr>
          <w:ins w:id="157" w:author="Ericsson User" w:date="2022-04-27T10:30:00Z"/>
        </w:rPr>
      </w:pPr>
      <w:ins w:id="158" w:author="Ericsson User" w:date="2022-04-27T10:31:00Z">
        <w:r>
          <w:t>-</w:t>
        </w:r>
        <w:r>
          <w:tab/>
        </w:r>
      </w:ins>
      <w:ins w:id="159" w:author="Ericsson User" w:date="2022-04-27T10:30:00Z">
        <w:r>
          <w:t>AMF to inform UE the registered SNPN ID change during mobility in Registration Accept message</w:t>
        </w:r>
      </w:ins>
      <w:ins w:id="160" w:author="Myungjune@LGE" w:date="2022-08-04T07:07:00Z">
        <w:r w:rsidR="000C4A4E">
          <w:t>, when there is a change of registered SNPN</w:t>
        </w:r>
      </w:ins>
      <w:ins w:id="161" w:author="Ericsson User" w:date="2022-04-27T10:30:00Z">
        <w:r>
          <w:t>.</w:t>
        </w:r>
      </w:ins>
    </w:p>
    <w:p w14:paraId="4A11EAFB" w14:textId="77777777" w:rsidR="007C1512" w:rsidRPr="000B1773" w:rsidRDefault="007C1512" w:rsidP="007C1512">
      <w:pPr>
        <w:pStyle w:val="B1"/>
        <w:rPr>
          <w:ins w:id="162" w:author="Ericsson User" w:date="2022-04-27T10:30:00Z"/>
          <w:rFonts w:eastAsia="Yu Mincho"/>
        </w:rPr>
      </w:pPr>
      <w:ins w:id="163" w:author="Ericsson User" w:date="2022-04-27T10:31:00Z">
        <w:r>
          <w:t>-</w:t>
        </w:r>
        <w:r>
          <w:tab/>
        </w:r>
      </w:ins>
      <w:ins w:id="164" w:author="Ericsson User" w:date="2022-04-27T10:30:00Z">
        <w:r>
          <w:t>NGAP impact for supporting connected mode mobility between SNPNs.</w:t>
        </w:r>
      </w:ins>
      <w:ins w:id="165" w:author="MediaTek" w:date="2022-07-13T11:18:00Z">
        <w:r>
          <w:rPr>
            <w:rFonts w:hint="eastAsia"/>
            <w:lang w:eastAsia="zh-TW"/>
          </w:rPr>
          <w:t xml:space="preserve"> </w:t>
        </w:r>
      </w:ins>
    </w:p>
    <w:p w14:paraId="2C707FD8" w14:textId="77777777" w:rsidR="007C1512" w:rsidRPr="00F60678" w:rsidRDefault="007C1512" w:rsidP="000C4A4E">
      <w:pPr>
        <w:pStyle w:val="NO"/>
        <w:rPr>
          <w:ins w:id="166" w:author="Ericsson User" w:date="2022-04-27T09:31:00Z"/>
        </w:rPr>
      </w:pPr>
      <w:ins w:id="167" w:author="Ericsson User" w:date="2022-04-27T10:30:00Z">
        <w:r>
          <w:t>NOTE:</w:t>
        </w:r>
        <w:r>
          <w:tab/>
          <w:t>It is up to RAN WG3 to decide how to extend NGAP for connected mode mobility.</w:t>
        </w:r>
      </w:ins>
    </w:p>
    <w:p w14:paraId="1ECA300C" w14:textId="77777777" w:rsidR="007C1512" w:rsidRDefault="007C1512" w:rsidP="007C1512">
      <w:pPr>
        <w:pStyle w:val="B1"/>
        <w:numPr>
          <w:ilvl w:val="0"/>
          <w:numId w:val="41"/>
        </w:numPr>
        <w:rPr>
          <w:ins w:id="168" w:author="Peter Hedman" w:date="2022-06-22T17:40:00Z"/>
        </w:rPr>
      </w:pPr>
      <w:ins w:id="169" w:author="Peter Hedman" w:date="2022-06-22T17:40:00Z">
        <w:r>
          <w:t>E</w:t>
        </w:r>
        <w:r w:rsidRPr="00CA150A">
          <w:t>quivalent SNPN</w:t>
        </w:r>
        <w:r>
          <w:t>s</w:t>
        </w:r>
      </w:ins>
      <w:ins w:id="170" w:author="Peter Hedman" w:date="2022-06-23T10:45:00Z">
        <w:r>
          <w:t>, with different SNPN IDs,</w:t>
        </w:r>
        <w:r w:rsidRPr="00CA150A">
          <w:t xml:space="preserve"> </w:t>
        </w:r>
      </w:ins>
      <w:ins w:id="171" w:author="Peter Hedman" w:date="2022-06-22T17:40:00Z">
        <w:r w:rsidRPr="00CA150A">
          <w:t>within an RA</w:t>
        </w:r>
        <w:r>
          <w:t xml:space="preserve"> is not supported for SNPNs.</w:t>
        </w:r>
      </w:ins>
    </w:p>
    <w:p w14:paraId="056E9DA5" w14:textId="7E50CB5D"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xml:space="preserve">*** END </w:t>
      </w:r>
      <w:r w:rsidR="00307394">
        <w:rPr>
          <w:rFonts w:cs="Arial"/>
          <w:noProof/>
          <w:color w:val="FF0000"/>
          <w:sz w:val="44"/>
          <w:szCs w:val="44"/>
        </w:rPr>
        <w:t xml:space="preserve">OF </w:t>
      </w:r>
      <w:r w:rsidRPr="009E6D04">
        <w:rPr>
          <w:rFonts w:cs="Arial"/>
          <w:noProof/>
          <w:color w:val="FF0000"/>
          <w:sz w:val="44"/>
          <w:szCs w:val="44"/>
        </w:rPr>
        <w:t>CHANGES ***</w:t>
      </w:r>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6246F" w14:textId="77777777" w:rsidR="00E30B15" w:rsidRDefault="00E30B15">
      <w:r>
        <w:separator/>
      </w:r>
    </w:p>
    <w:p w14:paraId="2750902A" w14:textId="77777777" w:rsidR="00E30B15" w:rsidRDefault="00E30B15"/>
  </w:endnote>
  <w:endnote w:type="continuationSeparator" w:id="0">
    <w:p w14:paraId="0FDABFDB" w14:textId="77777777" w:rsidR="00E30B15" w:rsidRDefault="00E30B15">
      <w:r>
        <w:continuationSeparator/>
      </w:r>
    </w:p>
    <w:p w14:paraId="55FEDC6B" w14:textId="77777777" w:rsidR="00E30B15" w:rsidRDefault="00E30B15"/>
  </w:endnote>
  <w:endnote w:type="continuationNotice" w:id="1">
    <w:p w14:paraId="135C43E4" w14:textId="77777777" w:rsidR="00E30B15" w:rsidRDefault="00E30B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B26FA" w14:textId="77777777" w:rsidR="00E30B15" w:rsidRDefault="00E30B15">
      <w:r>
        <w:separator/>
      </w:r>
    </w:p>
    <w:p w14:paraId="4D13239B" w14:textId="77777777" w:rsidR="00E30B15" w:rsidRDefault="00E30B15"/>
  </w:footnote>
  <w:footnote w:type="continuationSeparator" w:id="0">
    <w:p w14:paraId="12B8B15A" w14:textId="77777777" w:rsidR="00E30B15" w:rsidRDefault="00E30B15">
      <w:r>
        <w:continuationSeparator/>
      </w:r>
    </w:p>
    <w:p w14:paraId="52788A5C" w14:textId="77777777" w:rsidR="00E30B15" w:rsidRDefault="00E30B15"/>
  </w:footnote>
  <w:footnote w:type="continuationNotice" w:id="1">
    <w:p w14:paraId="1B151D2E" w14:textId="77777777" w:rsidR="00E30B15" w:rsidRDefault="00E30B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C4A4E">
      <w:rPr>
        <w:rFonts w:ascii="Arial" w:hAnsi="Arial" w:cs="Arial"/>
        <w:b/>
        <w:bCs/>
        <w:noProof/>
        <w:sz w:val="18"/>
        <w:lang w:val="fr-FR"/>
      </w:rPr>
      <w:t>3</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30A11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EAEEB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3405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6487A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C80790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CE691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82457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1CA7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B296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EE21A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197C3F"/>
    <w:multiLevelType w:val="hybridMultilevel"/>
    <w:tmpl w:val="1CC2B2CC"/>
    <w:lvl w:ilvl="0" w:tplc="2DE897E2">
      <w:start w:val="1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3"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8"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9"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0"/>
  </w:num>
  <w:num w:numId="2">
    <w:abstractNumId w:val="23"/>
  </w:num>
  <w:num w:numId="3">
    <w:abstractNumId w:val="33"/>
  </w:num>
  <w:num w:numId="4">
    <w:abstractNumId w:val="33"/>
  </w:num>
  <w:num w:numId="5">
    <w:abstractNumId w:val="31"/>
  </w:num>
  <w:num w:numId="6">
    <w:abstractNumId w:val="36"/>
  </w:num>
  <w:num w:numId="7">
    <w:abstractNumId w:val="25"/>
  </w:num>
  <w:num w:numId="8">
    <w:abstractNumId w:val="27"/>
  </w:num>
  <w:num w:numId="9">
    <w:abstractNumId w:val="26"/>
  </w:num>
  <w:num w:numId="10">
    <w:abstractNumId w:val="12"/>
  </w:num>
  <w:num w:numId="11">
    <w:abstractNumId w:val="21"/>
  </w:num>
  <w:num w:numId="12">
    <w:abstractNumId w:val="14"/>
  </w:num>
  <w:num w:numId="13">
    <w:abstractNumId w:val="17"/>
  </w:num>
  <w:num w:numId="14">
    <w:abstractNumId w:val="13"/>
  </w:num>
  <w:num w:numId="15">
    <w:abstractNumId w:val="32"/>
  </w:num>
  <w:num w:numId="16">
    <w:abstractNumId w:val="28"/>
  </w:num>
  <w:num w:numId="17">
    <w:abstractNumId w:val="22"/>
  </w:num>
  <w:num w:numId="18">
    <w:abstractNumId w:val="29"/>
  </w:num>
  <w:num w:numId="19">
    <w:abstractNumId w:val="10"/>
  </w:num>
  <w:num w:numId="20">
    <w:abstractNumId w:val="38"/>
  </w:num>
  <w:num w:numId="21">
    <w:abstractNumId w:val="16"/>
  </w:num>
  <w:num w:numId="22">
    <w:abstractNumId w:val="20"/>
  </w:num>
  <w:num w:numId="23">
    <w:abstractNumId w:val="37"/>
  </w:num>
  <w:num w:numId="24">
    <w:abstractNumId w:val="15"/>
  </w:num>
  <w:num w:numId="25">
    <w:abstractNumId w:val="34"/>
  </w:num>
  <w:num w:numId="26">
    <w:abstractNumId w:val="18"/>
  </w:num>
  <w:num w:numId="27">
    <w:abstractNumId w:val="39"/>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5"/>
  </w:num>
  <w:num w:numId="39">
    <w:abstractNumId w:val="24"/>
  </w:num>
  <w:num w:numId="40">
    <w:abstractNumId w:val="19"/>
  </w:num>
  <w:num w:numId="41">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MediaTek">
    <w15:presenceInfo w15:providerId="None" w15:userId="MediaTek"/>
  </w15:person>
  <w15:person w15:author="Peter Hedman">
    <w15:presenceInfo w15:providerId="AD" w15:userId="S::peter.hedman@ericsson.com::9d7636b6-4faa-495a-bb5d-794ad338fcd7"/>
  </w15:person>
  <w15:person w15:author="Ericsson User 02">
    <w15:presenceInfo w15:providerId="None" w15:userId="Ericsson User 02"/>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AD9"/>
    <w:rsid w:val="00001027"/>
    <w:rsid w:val="00002963"/>
    <w:rsid w:val="00003395"/>
    <w:rsid w:val="00003C14"/>
    <w:rsid w:val="000045C0"/>
    <w:rsid w:val="000067B0"/>
    <w:rsid w:val="00007577"/>
    <w:rsid w:val="00007B1C"/>
    <w:rsid w:val="00010222"/>
    <w:rsid w:val="0001053A"/>
    <w:rsid w:val="00011949"/>
    <w:rsid w:val="00011C8E"/>
    <w:rsid w:val="00011F0A"/>
    <w:rsid w:val="00013C79"/>
    <w:rsid w:val="00014150"/>
    <w:rsid w:val="00015195"/>
    <w:rsid w:val="00015B1C"/>
    <w:rsid w:val="00016062"/>
    <w:rsid w:val="00016127"/>
    <w:rsid w:val="000165E6"/>
    <w:rsid w:val="00016FF0"/>
    <w:rsid w:val="00017D26"/>
    <w:rsid w:val="00017D3B"/>
    <w:rsid w:val="000208D0"/>
    <w:rsid w:val="00020983"/>
    <w:rsid w:val="00020AC0"/>
    <w:rsid w:val="0002137C"/>
    <w:rsid w:val="000228DB"/>
    <w:rsid w:val="00022F51"/>
    <w:rsid w:val="00023CF8"/>
    <w:rsid w:val="00023FF5"/>
    <w:rsid w:val="00025304"/>
    <w:rsid w:val="00026813"/>
    <w:rsid w:val="0003241B"/>
    <w:rsid w:val="00032A41"/>
    <w:rsid w:val="000342F0"/>
    <w:rsid w:val="00035DA3"/>
    <w:rsid w:val="00035FDB"/>
    <w:rsid w:val="00036C7A"/>
    <w:rsid w:val="00037975"/>
    <w:rsid w:val="00037B82"/>
    <w:rsid w:val="00040798"/>
    <w:rsid w:val="00040945"/>
    <w:rsid w:val="0004154F"/>
    <w:rsid w:val="00041BF8"/>
    <w:rsid w:val="0004249A"/>
    <w:rsid w:val="0004271C"/>
    <w:rsid w:val="00042B82"/>
    <w:rsid w:val="00043124"/>
    <w:rsid w:val="00043912"/>
    <w:rsid w:val="0004421B"/>
    <w:rsid w:val="00044EF5"/>
    <w:rsid w:val="00047240"/>
    <w:rsid w:val="00052D17"/>
    <w:rsid w:val="00053478"/>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2E4"/>
    <w:rsid w:val="00062317"/>
    <w:rsid w:val="00064FF5"/>
    <w:rsid w:val="00065724"/>
    <w:rsid w:val="0006665C"/>
    <w:rsid w:val="00071A72"/>
    <w:rsid w:val="0007270F"/>
    <w:rsid w:val="00072A42"/>
    <w:rsid w:val="000734AD"/>
    <w:rsid w:val="00074430"/>
    <w:rsid w:val="00075FE4"/>
    <w:rsid w:val="00077997"/>
    <w:rsid w:val="00081002"/>
    <w:rsid w:val="00081137"/>
    <w:rsid w:val="0008139C"/>
    <w:rsid w:val="00081EBE"/>
    <w:rsid w:val="000831EB"/>
    <w:rsid w:val="000859EB"/>
    <w:rsid w:val="00086721"/>
    <w:rsid w:val="00086A11"/>
    <w:rsid w:val="00087090"/>
    <w:rsid w:val="0008744D"/>
    <w:rsid w:val="00091A12"/>
    <w:rsid w:val="00091E1E"/>
    <w:rsid w:val="000920C6"/>
    <w:rsid w:val="000934D3"/>
    <w:rsid w:val="00096C19"/>
    <w:rsid w:val="00096E2C"/>
    <w:rsid w:val="000A035C"/>
    <w:rsid w:val="000A0C03"/>
    <w:rsid w:val="000A151F"/>
    <w:rsid w:val="000A217F"/>
    <w:rsid w:val="000A3260"/>
    <w:rsid w:val="000A45A4"/>
    <w:rsid w:val="000A4706"/>
    <w:rsid w:val="000A525F"/>
    <w:rsid w:val="000A5F02"/>
    <w:rsid w:val="000A65FC"/>
    <w:rsid w:val="000A6D2B"/>
    <w:rsid w:val="000A6DB1"/>
    <w:rsid w:val="000B0065"/>
    <w:rsid w:val="000B0A0E"/>
    <w:rsid w:val="000B0CF2"/>
    <w:rsid w:val="000B1773"/>
    <w:rsid w:val="000B24C9"/>
    <w:rsid w:val="000B2D6D"/>
    <w:rsid w:val="000B4C17"/>
    <w:rsid w:val="000B4E3C"/>
    <w:rsid w:val="000B4E81"/>
    <w:rsid w:val="000B5A08"/>
    <w:rsid w:val="000B6631"/>
    <w:rsid w:val="000B6BC6"/>
    <w:rsid w:val="000C099A"/>
    <w:rsid w:val="000C261C"/>
    <w:rsid w:val="000C326F"/>
    <w:rsid w:val="000C4A4E"/>
    <w:rsid w:val="000C52B4"/>
    <w:rsid w:val="000C5402"/>
    <w:rsid w:val="000C6E8D"/>
    <w:rsid w:val="000C763C"/>
    <w:rsid w:val="000D06A5"/>
    <w:rsid w:val="000D073E"/>
    <w:rsid w:val="000D094A"/>
    <w:rsid w:val="000D13E9"/>
    <w:rsid w:val="000D34E7"/>
    <w:rsid w:val="000D3704"/>
    <w:rsid w:val="000D3B3B"/>
    <w:rsid w:val="000D4735"/>
    <w:rsid w:val="000D50D0"/>
    <w:rsid w:val="000D66B6"/>
    <w:rsid w:val="000D7E52"/>
    <w:rsid w:val="000E07E5"/>
    <w:rsid w:val="000E0B81"/>
    <w:rsid w:val="000E0BA5"/>
    <w:rsid w:val="000E20F4"/>
    <w:rsid w:val="000E2AA7"/>
    <w:rsid w:val="000E3442"/>
    <w:rsid w:val="000E367F"/>
    <w:rsid w:val="000E4284"/>
    <w:rsid w:val="000E4DB2"/>
    <w:rsid w:val="000E55BD"/>
    <w:rsid w:val="000E6651"/>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609F"/>
    <w:rsid w:val="00106343"/>
    <w:rsid w:val="00107A57"/>
    <w:rsid w:val="0011102F"/>
    <w:rsid w:val="0011292A"/>
    <w:rsid w:val="00113C69"/>
    <w:rsid w:val="001143F8"/>
    <w:rsid w:val="001145BF"/>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DDA"/>
    <w:rsid w:val="00130406"/>
    <w:rsid w:val="00130600"/>
    <w:rsid w:val="001336A8"/>
    <w:rsid w:val="001337A7"/>
    <w:rsid w:val="001342AF"/>
    <w:rsid w:val="00134B1E"/>
    <w:rsid w:val="001358D5"/>
    <w:rsid w:val="00135EFE"/>
    <w:rsid w:val="00136134"/>
    <w:rsid w:val="00136449"/>
    <w:rsid w:val="00137732"/>
    <w:rsid w:val="001377AC"/>
    <w:rsid w:val="00140930"/>
    <w:rsid w:val="00141564"/>
    <w:rsid w:val="0014159B"/>
    <w:rsid w:val="00142508"/>
    <w:rsid w:val="0014466E"/>
    <w:rsid w:val="0014483E"/>
    <w:rsid w:val="00145870"/>
    <w:rsid w:val="00145ACE"/>
    <w:rsid w:val="00147414"/>
    <w:rsid w:val="00147948"/>
    <w:rsid w:val="00150136"/>
    <w:rsid w:val="001509CD"/>
    <w:rsid w:val="00150CFB"/>
    <w:rsid w:val="00152808"/>
    <w:rsid w:val="001542AB"/>
    <w:rsid w:val="001554AF"/>
    <w:rsid w:val="00155FD2"/>
    <w:rsid w:val="001561BF"/>
    <w:rsid w:val="001579D9"/>
    <w:rsid w:val="00157D71"/>
    <w:rsid w:val="001605AB"/>
    <w:rsid w:val="00160637"/>
    <w:rsid w:val="00160AA6"/>
    <w:rsid w:val="00160D48"/>
    <w:rsid w:val="0016287A"/>
    <w:rsid w:val="00163EF7"/>
    <w:rsid w:val="00165FAC"/>
    <w:rsid w:val="00166CD3"/>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E6D"/>
    <w:rsid w:val="001761FE"/>
    <w:rsid w:val="00177DE5"/>
    <w:rsid w:val="00180313"/>
    <w:rsid w:val="00181EB1"/>
    <w:rsid w:val="0018220B"/>
    <w:rsid w:val="00182A93"/>
    <w:rsid w:val="00183544"/>
    <w:rsid w:val="00183BBB"/>
    <w:rsid w:val="001843E5"/>
    <w:rsid w:val="001845B1"/>
    <w:rsid w:val="001848E6"/>
    <w:rsid w:val="001879D0"/>
    <w:rsid w:val="00190CCB"/>
    <w:rsid w:val="00190D94"/>
    <w:rsid w:val="0019125E"/>
    <w:rsid w:val="001929AE"/>
    <w:rsid w:val="00193416"/>
    <w:rsid w:val="00193567"/>
    <w:rsid w:val="001943AD"/>
    <w:rsid w:val="00196CAD"/>
    <w:rsid w:val="001A06C6"/>
    <w:rsid w:val="001A258B"/>
    <w:rsid w:val="001A3060"/>
    <w:rsid w:val="001A3A97"/>
    <w:rsid w:val="001A49E4"/>
    <w:rsid w:val="001A5172"/>
    <w:rsid w:val="001A53DF"/>
    <w:rsid w:val="001A56CD"/>
    <w:rsid w:val="001A5A7A"/>
    <w:rsid w:val="001A620B"/>
    <w:rsid w:val="001A62D4"/>
    <w:rsid w:val="001A7A71"/>
    <w:rsid w:val="001B0F55"/>
    <w:rsid w:val="001B22B5"/>
    <w:rsid w:val="001B289A"/>
    <w:rsid w:val="001B28EC"/>
    <w:rsid w:val="001B476A"/>
    <w:rsid w:val="001C0177"/>
    <w:rsid w:val="001C08E2"/>
    <w:rsid w:val="001C214A"/>
    <w:rsid w:val="001C22D4"/>
    <w:rsid w:val="001C2D55"/>
    <w:rsid w:val="001C318C"/>
    <w:rsid w:val="001C367C"/>
    <w:rsid w:val="001C57A2"/>
    <w:rsid w:val="001C64B2"/>
    <w:rsid w:val="001C681B"/>
    <w:rsid w:val="001D0738"/>
    <w:rsid w:val="001D0CAC"/>
    <w:rsid w:val="001D1A3A"/>
    <w:rsid w:val="001D23F2"/>
    <w:rsid w:val="001D242E"/>
    <w:rsid w:val="001D2833"/>
    <w:rsid w:val="001D2983"/>
    <w:rsid w:val="001D2AB0"/>
    <w:rsid w:val="001D2F6F"/>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55"/>
    <w:rsid w:val="001E6167"/>
    <w:rsid w:val="001E6E8A"/>
    <w:rsid w:val="001E6F38"/>
    <w:rsid w:val="001F04D8"/>
    <w:rsid w:val="001F0649"/>
    <w:rsid w:val="001F0B49"/>
    <w:rsid w:val="001F0EA4"/>
    <w:rsid w:val="001F2981"/>
    <w:rsid w:val="001F32D8"/>
    <w:rsid w:val="001F6CBA"/>
    <w:rsid w:val="002015C8"/>
    <w:rsid w:val="00201AAF"/>
    <w:rsid w:val="00202247"/>
    <w:rsid w:val="00202311"/>
    <w:rsid w:val="0020278B"/>
    <w:rsid w:val="00202B33"/>
    <w:rsid w:val="00202C66"/>
    <w:rsid w:val="002032A9"/>
    <w:rsid w:val="0020414E"/>
    <w:rsid w:val="00204CE3"/>
    <w:rsid w:val="002061B5"/>
    <w:rsid w:val="0020713F"/>
    <w:rsid w:val="00207A9E"/>
    <w:rsid w:val="00207AE4"/>
    <w:rsid w:val="0021000D"/>
    <w:rsid w:val="00210557"/>
    <w:rsid w:val="00210606"/>
    <w:rsid w:val="002116AE"/>
    <w:rsid w:val="0021183B"/>
    <w:rsid w:val="002148D3"/>
    <w:rsid w:val="00216474"/>
    <w:rsid w:val="00216A5B"/>
    <w:rsid w:val="00217F2E"/>
    <w:rsid w:val="0022001C"/>
    <w:rsid w:val="002207E7"/>
    <w:rsid w:val="00221BDA"/>
    <w:rsid w:val="0022296B"/>
    <w:rsid w:val="00222B11"/>
    <w:rsid w:val="00223461"/>
    <w:rsid w:val="00223FFF"/>
    <w:rsid w:val="00224174"/>
    <w:rsid w:val="00225C26"/>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57F2"/>
    <w:rsid w:val="002360C4"/>
    <w:rsid w:val="00237038"/>
    <w:rsid w:val="002372E2"/>
    <w:rsid w:val="002375BE"/>
    <w:rsid w:val="00240C6A"/>
    <w:rsid w:val="00242BC9"/>
    <w:rsid w:val="002433AF"/>
    <w:rsid w:val="002436E8"/>
    <w:rsid w:val="00243F6E"/>
    <w:rsid w:val="002445B3"/>
    <w:rsid w:val="0024482C"/>
    <w:rsid w:val="002459F8"/>
    <w:rsid w:val="00245A94"/>
    <w:rsid w:val="00245DDB"/>
    <w:rsid w:val="0024676B"/>
    <w:rsid w:val="00246BF8"/>
    <w:rsid w:val="00246BFC"/>
    <w:rsid w:val="00246EE4"/>
    <w:rsid w:val="002502EB"/>
    <w:rsid w:val="00251057"/>
    <w:rsid w:val="00251962"/>
    <w:rsid w:val="00252A67"/>
    <w:rsid w:val="002532E6"/>
    <w:rsid w:val="00253412"/>
    <w:rsid w:val="00253CDB"/>
    <w:rsid w:val="0025454F"/>
    <w:rsid w:val="00255084"/>
    <w:rsid w:val="00255589"/>
    <w:rsid w:val="0025603E"/>
    <w:rsid w:val="00256071"/>
    <w:rsid w:val="002564C4"/>
    <w:rsid w:val="00256875"/>
    <w:rsid w:val="00257683"/>
    <w:rsid w:val="00260158"/>
    <w:rsid w:val="002603A1"/>
    <w:rsid w:val="00260407"/>
    <w:rsid w:val="00260877"/>
    <w:rsid w:val="00260A60"/>
    <w:rsid w:val="002613B0"/>
    <w:rsid w:val="002617CF"/>
    <w:rsid w:val="0026208C"/>
    <w:rsid w:val="00262B8A"/>
    <w:rsid w:val="00262C09"/>
    <w:rsid w:val="002641FA"/>
    <w:rsid w:val="00266634"/>
    <w:rsid w:val="00266CBA"/>
    <w:rsid w:val="00267626"/>
    <w:rsid w:val="0026772D"/>
    <w:rsid w:val="002705E6"/>
    <w:rsid w:val="00271E8B"/>
    <w:rsid w:val="00273EC6"/>
    <w:rsid w:val="00274899"/>
    <w:rsid w:val="0027566B"/>
    <w:rsid w:val="002756EA"/>
    <w:rsid w:val="0027582B"/>
    <w:rsid w:val="00275D55"/>
    <w:rsid w:val="002779C8"/>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487"/>
    <w:rsid w:val="0028762C"/>
    <w:rsid w:val="00287B9C"/>
    <w:rsid w:val="0029110F"/>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4E10"/>
    <w:rsid w:val="002A69D9"/>
    <w:rsid w:val="002A72BA"/>
    <w:rsid w:val="002B1527"/>
    <w:rsid w:val="002B265D"/>
    <w:rsid w:val="002B2BEB"/>
    <w:rsid w:val="002B2CB9"/>
    <w:rsid w:val="002B3F35"/>
    <w:rsid w:val="002B5C7B"/>
    <w:rsid w:val="002B7064"/>
    <w:rsid w:val="002B71DC"/>
    <w:rsid w:val="002C119B"/>
    <w:rsid w:val="002C2CB2"/>
    <w:rsid w:val="002C4BA6"/>
    <w:rsid w:val="002C50E8"/>
    <w:rsid w:val="002C5220"/>
    <w:rsid w:val="002C556A"/>
    <w:rsid w:val="002C5673"/>
    <w:rsid w:val="002C5C3F"/>
    <w:rsid w:val="002C5CD5"/>
    <w:rsid w:val="002C63D5"/>
    <w:rsid w:val="002D11E6"/>
    <w:rsid w:val="002D1794"/>
    <w:rsid w:val="002D1B47"/>
    <w:rsid w:val="002D3915"/>
    <w:rsid w:val="002D5947"/>
    <w:rsid w:val="002D68E3"/>
    <w:rsid w:val="002D6BA4"/>
    <w:rsid w:val="002D7AE0"/>
    <w:rsid w:val="002D7E30"/>
    <w:rsid w:val="002E0571"/>
    <w:rsid w:val="002E05D5"/>
    <w:rsid w:val="002E1879"/>
    <w:rsid w:val="002E1D13"/>
    <w:rsid w:val="002E3098"/>
    <w:rsid w:val="002E34F4"/>
    <w:rsid w:val="002E3597"/>
    <w:rsid w:val="002E35C1"/>
    <w:rsid w:val="002E4B78"/>
    <w:rsid w:val="002E5040"/>
    <w:rsid w:val="002E53D8"/>
    <w:rsid w:val="002E6993"/>
    <w:rsid w:val="002E70BE"/>
    <w:rsid w:val="002E7DBF"/>
    <w:rsid w:val="002F0028"/>
    <w:rsid w:val="002F129C"/>
    <w:rsid w:val="002F1942"/>
    <w:rsid w:val="002F1E12"/>
    <w:rsid w:val="002F245C"/>
    <w:rsid w:val="002F348C"/>
    <w:rsid w:val="002F40DB"/>
    <w:rsid w:val="002F476F"/>
    <w:rsid w:val="002F4B4B"/>
    <w:rsid w:val="002F53F2"/>
    <w:rsid w:val="002F6350"/>
    <w:rsid w:val="002F753F"/>
    <w:rsid w:val="0030003A"/>
    <w:rsid w:val="00302037"/>
    <w:rsid w:val="00302BC2"/>
    <w:rsid w:val="00302C9D"/>
    <w:rsid w:val="003047B8"/>
    <w:rsid w:val="003063E1"/>
    <w:rsid w:val="00306A70"/>
    <w:rsid w:val="00306D72"/>
    <w:rsid w:val="00307394"/>
    <w:rsid w:val="003076B6"/>
    <w:rsid w:val="003079EE"/>
    <w:rsid w:val="003079FD"/>
    <w:rsid w:val="0031151A"/>
    <w:rsid w:val="00311711"/>
    <w:rsid w:val="0031196D"/>
    <w:rsid w:val="00315207"/>
    <w:rsid w:val="003167F6"/>
    <w:rsid w:val="003169EC"/>
    <w:rsid w:val="003172F9"/>
    <w:rsid w:val="00317681"/>
    <w:rsid w:val="0031780C"/>
    <w:rsid w:val="00317B01"/>
    <w:rsid w:val="00320630"/>
    <w:rsid w:val="00321384"/>
    <w:rsid w:val="0032284D"/>
    <w:rsid w:val="003228F9"/>
    <w:rsid w:val="00322D68"/>
    <w:rsid w:val="0032401D"/>
    <w:rsid w:val="0032668E"/>
    <w:rsid w:val="00327D03"/>
    <w:rsid w:val="00330386"/>
    <w:rsid w:val="003316FB"/>
    <w:rsid w:val="00332A49"/>
    <w:rsid w:val="00333BC0"/>
    <w:rsid w:val="0033410A"/>
    <w:rsid w:val="0033431A"/>
    <w:rsid w:val="00334858"/>
    <w:rsid w:val="00334A47"/>
    <w:rsid w:val="00335468"/>
    <w:rsid w:val="0033583A"/>
    <w:rsid w:val="003362F5"/>
    <w:rsid w:val="003363CC"/>
    <w:rsid w:val="00336459"/>
    <w:rsid w:val="00336FB3"/>
    <w:rsid w:val="0034014B"/>
    <w:rsid w:val="0034089C"/>
    <w:rsid w:val="00341F9C"/>
    <w:rsid w:val="00343083"/>
    <w:rsid w:val="00344599"/>
    <w:rsid w:val="00346605"/>
    <w:rsid w:val="003474D6"/>
    <w:rsid w:val="00350709"/>
    <w:rsid w:val="00350B8E"/>
    <w:rsid w:val="00350EDE"/>
    <w:rsid w:val="00350F92"/>
    <w:rsid w:val="00351931"/>
    <w:rsid w:val="0035206C"/>
    <w:rsid w:val="0035330F"/>
    <w:rsid w:val="00353953"/>
    <w:rsid w:val="00353FE1"/>
    <w:rsid w:val="0035469C"/>
    <w:rsid w:val="00354FDA"/>
    <w:rsid w:val="00356A76"/>
    <w:rsid w:val="00357162"/>
    <w:rsid w:val="003575B2"/>
    <w:rsid w:val="0035780E"/>
    <w:rsid w:val="00360EE3"/>
    <w:rsid w:val="0036139F"/>
    <w:rsid w:val="003615EC"/>
    <w:rsid w:val="00361673"/>
    <w:rsid w:val="0036284E"/>
    <w:rsid w:val="00362AFD"/>
    <w:rsid w:val="00362B97"/>
    <w:rsid w:val="00362E47"/>
    <w:rsid w:val="003637B3"/>
    <w:rsid w:val="003638CB"/>
    <w:rsid w:val="00364A80"/>
    <w:rsid w:val="0036563D"/>
    <w:rsid w:val="00366386"/>
    <w:rsid w:val="003664A7"/>
    <w:rsid w:val="00366BBD"/>
    <w:rsid w:val="00366F27"/>
    <w:rsid w:val="003677D3"/>
    <w:rsid w:val="00370307"/>
    <w:rsid w:val="0037058A"/>
    <w:rsid w:val="00372C55"/>
    <w:rsid w:val="00372D19"/>
    <w:rsid w:val="00372E3C"/>
    <w:rsid w:val="00374C08"/>
    <w:rsid w:val="00375202"/>
    <w:rsid w:val="003754FF"/>
    <w:rsid w:val="003761C5"/>
    <w:rsid w:val="003769D6"/>
    <w:rsid w:val="003776A9"/>
    <w:rsid w:val="003806CA"/>
    <w:rsid w:val="0038112D"/>
    <w:rsid w:val="003812F0"/>
    <w:rsid w:val="0038193E"/>
    <w:rsid w:val="003830C6"/>
    <w:rsid w:val="003832EA"/>
    <w:rsid w:val="003841FD"/>
    <w:rsid w:val="00384AB9"/>
    <w:rsid w:val="00385E65"/>
    <w:rsid w:val="00386628"/>
    <w:rsid w:val="003870DD"/>
    <w:rsid w:val="00387404"/>
    <w:rsid w:val="003878B6"/>
    <w:rsid w:val="00387DDC"/>
    <w:rsid w:val="003903FB"/>
    <w:rsid w:val="003906A1"/>
    <w:rsid w:val="00390FCB"/>
    <w:rsid w:val="003924C4"/>
    <w:rsid w:val="00392679"/>
    <w:rsid w:val="00393FD1"/>
    <w:rsid w:val="0039688D"/>
    <w:rsid w:val="00396F85"/>
    <w:rsid w:val="003971A3"/>
    <w:rsid w:val="00397450"/>
    <w:rsid w:val="00397AC8"/>
    <w:rsid w:val="003A0D53"/>
    <w:rsid w:val="003A161E"/>
    <w:rsid w:val="003A1B02"/>
    <w:rsid w:val="003A280A"/>
    <w:rsid w:val="003A44DF"/>
    <w:rsid w:val="003A5059"/>
    <w:rsid w:val="003A57B2"/>
    <w:rsid w:val="003A629E"/>
    <w:rsid w:val="003A6EAD"/>
    <w:rsid w:val="003A7D30"/>
    <w:rsid w:val="003B0694"/>
    <w:rsid w:val="003B104C"/>
    <w:rsid w:val="003B29CF"/>
    <w:rsid w:val="003B3621"/>
    <w:rsid w:val="003B367D"/>
    <w:rsid w:val="003B3D1E"/>
    <w:rsid w:val="003B48AF"/>
    <w:rsid w:val="003B4ADF"/>
    <w:rsid w:val="003B50A0"/>
    <w:rsid w:val="003B57D5"/>
    <w:rsid w:val="003B6ED6"/>
    <w:rsid w:val="003B76D4"/>
    <w:rsid w:val="003C03CF"/>
    <w:rsid w:val="003C15AA"/>
    <w:rsid w:val="003C3491"/>
    <w:rsid w:val="003C4199"/>
    <w:rsid w:val="003C685E"/>
    <w:rsid w:val="003D084C"/>
    <w:rsid w:val="003D1224"/>
    <w:rsid w:val="003D1518"/>
    <w:rsid w:val="003D2237"/>
    <w:rsid w:val="003D319F"/>
    <w:rsid w:val="003D34F2"/>
    <w:rsid w:val="003D430B"/>
    <w:rsid w:val="003D4F0E"/>
    <w:rsid w:val="003D5B50"/>
    <w:rsid w:val="003D75BF"/>
    <w:rsid w:val="003D76BE"/>
    <w:rsid w:val="003D783C"/>
    <w:rsid w:val="003D7CC0"/>
    <w:rsid w:val="003E1BA5"/>
    <w:rsid w:val="003E3F30"/>
    <w:rsid w:val="003E4E87"/>
    <w:rsid w:val="003E5AFA"/>
    <w:rsid w:val="003E6BE7"/>
    <w:rsid w:val="003F004E"/>
    <w:rsid w:val="003F01AD"/>
    <w:rsid w:val="003F0389"/>
    <w:rsid w:val="003F04F3"/>
    <w:rsid w:val="003F186F"/>
    <w:rsid w:val="003F1F82"/>
    <w:rsid w:val="003F2B1F"/>
    <w:rsid w:val="003F3F6E"/>
    <w:rsid w:val="003F67CE"/>
    <w:rsid w:val="00400194"/>
    <w:rsid w:val="00401F16"/>
    <w:rsid w:val="00402628"/>
    <w:rsid w:val="00402C40"/>
    <w:rsid w:val="004030AF"/>
    <w:rsid w:val="00403686"/>
    <w:rsid w:val="0040425C"/>
    <w:rsid w:val="00404E03"/>
    <w:rsid w:val="0041169A"/>
    <w:rsid w:val="00412392"/>
    <w:rsid w:val="00412462"/>
    <w:rsid w:val="00413367"/>
    <w:rsid w:val="004137CC"/>
    <w:rsid w:val="00413FB5"/>
    <w:rsid w:val="004148F3"/>
    <w:rsid w:val="00415A82"/>
    <w:rsid w:val="004161DE"/>
    <w:rsid w:val="00416D6F"/>
    <w:rsid w:val="00420457"/>
    <w:rsid w:val="00420BEE"/>
    <w:rsid w:val="00422BDE"/>
    <w:rsid w:val="004233BD"/>
    <w:rsid w:val="00423766"/>
    <w:rsid w:val="004252E2"/>
    <w:rsid w:val="00425C73"/>
    <w:rsid w:val="00426032"/>
    <w:rsid w:val="004300F4"/>
    <w:rsid w:val="00431A45"/>
    <w:rsid w:val="00431D0F"/>
    <w:rsid w:val="00432B40"/>
    <w:rsid w:val="00433428"/>
    <w:rsid w:val="00434D93"/>
    <w:rsid w:val="00434DC3"/>
    <w:rsid w:val="00434E00"/>
    <w:rsid w:val="0043532B"/>
    <w:rsid w:val="00436850"/>
    <w:rsid w:val="00436A7A"/>
    <w:rsid w:val="00440983"/>
    <w:rsid w:val="00440B85"/>
    <w:rsid w:val="0044163A"/>
    <w:rsid w:val="00442713"/>
    <w:rsid w:val="00442915"/>
    <w:rsid w:val="00442C78"/>
    <w:rsid w:val="00443523"/>
    <w:rsid w:val="004443C3"/>
    <w:rsid w:val="00444C77"/>
    <w:rsid w:val="004457E2"/>
    <w:rsid w:val="00445E86"/>
    <w:rsid w:val="00446380"/>
    <w:rsid w:val="0044687F"/>
    <w:rsid w:val="00446F59"/>
    <w:rsid w:val="00447BD2"/>
    <w:rsid w:val="00447CC8"/>
    <w:rsid w:val="00450A65"/>
    <w:rsid w:val="00450A77"/>
    <w:rsid w:val="0045147C"/>
    <w:rsid w:val="00451CC8"/>
    <w:rsid w:val="00452258"/>
    <w:rsid w:val="004533AC"/>
    <w:rsid w:val="004557FB"/>
    <w:rsid w:val="004564FC"/>
    <w:rsid w:val="0046006E"/>
    <w:rsid w:val="00461A3F"/>
    <w:rsid w:val="00461F7A"/>
    <w:rsid w:val="004622FF"/>
    <w:rsid w:val="00464A63"/>
    <w:rsid w:val="004650D5"/>
    <w:rsid w:val="00465D0B"/>
    <w:rsid w:val="00466128"/>
    <w:rsid w:val="004678BE"/>
    <w:rsid w:val="00470142"/>
    <w:rsid w:val="00471680"/>
    <w:rsid w:val="00471B6A"/>
    <w:rsid w:val="00472BC0"/>
    <w:rsid w:val="00475297"/>
    <w:rsid w:val="00475387"/>
    <w:rsid w:val="004754FF"/>
    <w:rsid w:val="00475714"/>
    <w:rsid w:val="00475C24"/>
    <w:rsid w:val="00476F88"/>
    <w:rsid w:val="00477ED3"/>
    <w:rsid w:val="0048026F"/>
    <w:rsid w:val="0048143B"/>
    <w:rsid w:val="0048153F"/>
    <w:rsid w:val="00481C25"/>
    <w:rsid w:val="00482965"/>
    <w:rsid w:val="00482AA3"/>
    <w:rsid w:val="00482EF1"/>
    <w:rsid w:val="0048342B"/>
    <w:rsid w:val="00484067"/>
    <w:rsid w:val="00485087"/>
    <w:rsid w:val="004860C1"/>
    <w:rsid w:val="00486242"/>
    <w:rsid w:val="004867E8"/>
    <w:rsid w:val="00487634"/>
    <w:rsid w:val="0048782A"/>
    <w:rsid w:val="00487B1E"/>
    <w:rsid w:val="00491D22"/>
    <w:rsid w:val="0049299C"/>
    <w:rsid w:val="00492BC3"/>
    <w:rsid w:val="004939FD"/>
    <w:rsid w:val="004948A4"/>
    <w:rsid w:val="004948EC"/>
    <w:rsid w:val="00494F23"/>
    <w:rsid w:val="004968BB"/>
    <w:rsid w:val="00496A3E"/>
    <w:rsid w:val="00497155"/>
    <w:rsid w:val="00497C64"/>
    <w:rsid w:val="00497E5A"/>
    <w:rsid w:val="004A1BA0"/>
    <w:rsid w:val="004A1EC8"/>
    <w:rsid w:val="004A2769"/>
    <w:rsid w:val="004A29ED"/>
    <w:rsid w:val="004A6258"/>
    <w:rsid w:val="004A6655"/>
    <w:rsid w:val="004A6C77"/>
    <w:rsid w:val="004A7BC9"/>
    <w:rsid w:val="004A7C53"/>
    <w:rsid w:val="004B0FD0"/>
    <w:rsid w:val="004B12DE"/>
    <w:rsid w:val="004B189E"/>
    <w:rsid w:val="004B1937"/>
    <w:rsid w:val="004B2248"/>
    <w:rsid w:val="004B31D1"/>
    <w:rsid w:val="004B3523"/>
    <w:rsid w:val="004B3D28"/>
    <w:rsid w:val="004B3E12"/>
    <w:rsid w:val="004B4F03"/>
    <w:rsid w:val="004B54EF"/>
    <w:rsid w:val="004B55D2"/>
    <w:rsid w:val="004C0033"/>
    <w:rsid w:val="004C06C4"/>
    <w:rsid w:val="004C086B"/>
    <w:rsid w:val="004C098E"/>
    <w:rsid w:val="004C0C29"/>
    <w:rsid w:val="004C101C"/>
    <w:rsid w:val="004C1224"/>
    <w:rsid w:val="004C3019"/>
    <w:rsid w:val="004C338A"/>
    <w:rsid w:val="004C351E"/>
    <w:rsid w:val="004C4094"/>
    <w:rsid w:val="004C4E92"/>
    <w:rsid w:val="004C5C32"/>
    <w:rsid w:val="004C623C"/>
    <w:rsid w:val="004C6489"/>
    <w:rsid w:val="004D189D"/>
    <w:rsid w:val="004D3E0F"/>
    <w:rsid w:val="004D47CA"/>
    <w:rsid w:val="004D483A"/>
    <w:rsid w:val="004D7989"/>
    <w:rsid w:val="004D7E28"/>
    <w:rsid w:val="004E1615"/>
    <w:rsid w:val="004E1FEC"/>
    <w:rsid w:val="004E204B"/>
    <w:rsid w:val="004E2103"/>
    <w:rsid w:val="004E267C"/>
    <w:rsid w:val="004E269C"/>
    <w:rsid w:val="004E2F9A"/>
    <w:rsid w:val="004E309A"/>
    <w:rsid w:val="004E33D4"/>
    <w:rsid w:val="004E3F2E"/>
    <w:rsid w:val="004E43C9"/>
    <w:rsid w:val="004E5458"/>
    <w:rsid w:val="004E67C9"/>
    <w:rsid w:val="004E6D38"/>
    <w:rsid w:val="004E79A7"/>
    <w:rsid w:val="004F097A"/>
    <w:rsid w:val="004F1F6D"/>
    <w:rsid w:val="004F3EB5"/>
    <w:rsid w:val="004F41A5"/>
    <w:rsid w:val="004F55AE"/>
    <w:rsid w:val="004F7A88"/>
    <w:rsid w:val="0050052A"/>
    <w:rsid w:val="00501003"/>
    <w:rsid w:val="00501A3E"/>
    <w:rsid w:val="0050296B"/>
    <w:rsid w:val="005030E4"/>
    <w:rsid w:val="00504E76"/>
    <w:rsid w:val="00504E99"/>
    <w:rsid w:val="00505D8E"/>
    <w:rsid w:val="00506B33"/>
    <w:rsid w:val="00506CBD"/>
    <w:rsid w:val="005076DF"/>
    <w:rsid w:val="0050771F"/>
    <w:rsid w:val="0051073C"/>
    <w:rsid w:val="00511A56"/>
    <w:rsid w:val="00511CAA"/>
    <w:rsid w:val="00512914"/>
    <w:rsid w:val="00514929"/>
    <w:rsid w:val="005156B4"/>
    <w:rsid w:val="00515B9F"/>
    <w:rsid w:val="00516189"/>
    <w:rsid w:val="0051714A"/>
    <w:rsid w:val="00517DC5"/>
    <w:rsid w:val="00520266"/>
    <w:rsid w:val="00520775"/>
    <w:rsid w:val="0052196E"/>
    <w:rsid w:val="00523F4C"/>
    <w:rsid w:val="005249BE"/>
    <w:rsid w:val="00525D86"/>
    <w:rsid w:val="0052687E"/>
    <w:rsid w:val="00527936"/>
    <w:rsid w:val="00527FA9"/>
    <w:rsid w:val="005321BB"/>
    <w:rsid w:val="00532C82"/>
    <w:rsid w:val="005338E0"/>
    <w:rsid w:val="005339B7"/>
    <w:rsid w:val="0053496E"/>
    <w:rsid w:val="00540E59"/>
    <w:rsid w:val="00541124"/>
    <w:rsid w:val="00541740"/>
    <w:rsid w:val="00542686"/>
    <w:rsid w:val="0054312E"/>
    <w:rsid w:val="00543C0E"/>
    <w:rsid w:val="0054461F"/>
    <w:rsid w:val="005449F5"/>
    <w:rsid w:val="005450FA"/>
    <w:rsid w:val="00546161"/>
    <w:rsid w:val="0054653B"/>
    <w:rsid w:val="00547D69"/>
    <w:rsid w:val="00550081"/>
    <w:rsid w:val="005530DA"/>
    <w:rsid w:val="00553D36"/>
    <w:rsid w:val="00554E12"/>
    <w:rsid w:val="0055537F"/>
    <w:rsid w:val="00556B59"/>
    <w:rsid w:val="00556E51"/>
    <w:rsid w:val="00556FF1"/>
    <w:rsid w:val="00561E1E"/>
    <w:rsid w:val="00561EC5"/>
    <w:rsid w:val="0056209F"/>
    <w:rsid w:val="005645AE"/>
    <w:rsid w:val="005673B6"/>
    <w:rsid w:val="00567ACB"/>
    <w:rsid w:val="00571AAC"/>
    <w:rsid w:val="005728F2"/>
    <w:rsid w:val="00573512"/>
    <w:rsid w:val="00573F49"/>
    <w:rsid w:val="00574023"/>
    <w:rsid w:val="00574540"/>
    <w:rsid w:val="00574903"/>
    <w:rsid w:val="005749BE"/>
    <w:rsid w:val="005750D4"/>
    <w:rsid w:val="005765E5"/>
    <w:rsid w:val="005808E2"/>
    <w:rsid w:val="00581801"/>
    <w:rsid w:val="0058240E"/>
    <w:rsid w:val="00584692"/>
    <w:rsid w:val="0058505E"/>
    <w:rsid w:val="00585D0C"/>
    <w:rsid w:val="00585FDC"/>
    <w:rsid w:val="00586155"/>
    <w:rsid w:val="005863F5"/>
    <w:rsid w:val="00587A56"/>
    <w:rsid w:val="00590113"/>
    <w:rsid w:val="00590BF8"/>
    <w:rsid w:val="00591262"/>
    <w:rsid w:val="00591876"/>
    <w:rsid w:val="00591947"/>
    <w:rsid w:val="005924B8"/>
    <w:rsid w:val="00593E3C"/>
    <w:rsid w:val="00595D5F"/>
    <w:rsid w:val="00596A52"/>
    <w:rsid w:val="00596BEF"/>
    <w:rsid w:val="00597895"/>
    <w:rsid w:val="00597AAA"/>
    <w:rsid w:val="005A0FBC"/>
    <w:rsid w:val="005A1BF8"/>
    <w:rsid w:val="005A1F05"/>
    <w:rsid w:val="005A1F74"/>
    <w:rsid w:val="005A2629"/>
    <w:rsid w:val="005A41C9"/>
    <w:rsid w:val="005A4508"/>
    <w:rsid w:val="005A575B"/>
    <w:rsid w:val="005A5780"/>
    <w:rsid w:val="005A5889"/>
    <w:rsid w:val="005A58B3"/>
    <w:rsid w:val="005A613C"/>
    <w:rsid w:val="005A61AC"/>
    <w:rsid w:val="005B0323"/>
    <w:rsid w:val="005B05AE"/>
    <w:rsid w:val="005B1D41"/>
    <w:rsid w:val="005B2A64"/>
    <w:rsid w:val="005B2F07"/>
    <w:rsid w:val="005B3884"/>
    <w:rsid w:val="005B42E0"/>
    <w:rsid w:val="005B507C"/>
    <w:rsid w:val="005B59FF"/>
    <w:rsid w:val="005B6482"/>
    <w:rsid w:val="005B72E5"/>
    <w:rsid w:val="005C26EE"/>
    <w:rsid w:val="005C289E"/>
    <w:rsid w:val="005C36BD"/>
    <w:rsid w:val="005C4B0D"/>
    <w:rsid w:val="005C4BC3"/>
    <w:rsid w:val="005C4D5C"/>
    <w:rsid w:val="005C5A60"/>
    <w:rsid w:val="005C61E6"/>
    <w:rsid w:val="005C7441"/>
    <w:rsid w:val="005D0893"/>
    <w:rsid w:val="005D11EC"/>
    <w:rsid w:val="005D1468"/>
    <w:rsid w:val="005D1A72"/>
    <w:rsid w:val="005D37F3"/>
    <w:rsid w:val="005D3A26"/>
    <w:rsid w:val="005D4178"/>
    <w:rsid w:val="005D4CDF"/>
    <w:rsid w:val="005D67E9"/>
    <w:rsid w:val="005D6DA3"/>
    <w:rsid w:val="005D7964"/>
    <w:rsid w:val="005E027F"/>
    <w:rsid w:val="005E03B5"/>
    <w:rsid w:val="005E086C"/>
    <w:rsid w:val="005E0A33"/>
    <w:rsid w:val="005E2449"/>
    <w:rsid w:val="005E2EF2"/>
    <w:rsid w:val="005E34A8"/>
    <w:rsid w:val="005E3AC1"/>
    <w:rsid w:val="005E3B93"/>
    <w:rsid w:val="005E456C"/>
    <w:rsid w:val="005E5B4F"/>
    <w:rsid w:val="005E6CBE"/>
    <w:rsid w:val="005E706D"/>
    <w:rsid w:val="005E7DED"/>
    <w:rsid w:val="005E7F42"/>
    <w:rsid w:val="005F1C0E"/>
    <w:rsid w:val="005F2146"/>
    <w:rsid w:val="005F2F9E"/>
    <w:rsid w:val="005F31F6"/>
    <w:rsid w:val="005F402D"/>
    <w:rsid w:val="005F40D0"/>
    <w:rsid w:val="005F482C"/>
    <w:rsid w:val="005F50F4"/>
    <w:rsid w:val="005F6A28"/>
    <w:rsid w:val="005F6ECF"/>
    <w:rsid w:val="006033B1"/>
    <w:rsid w:val="006044BE"/>
    <w:rsid w:val="0060462A"/>
    <w:rsid w:val="006046F9"/>
    <w:rsid w:val="00604C5A"/>
    <w:rsid w:val="0060567E"/>
    <w:rsid w:val="00606C0E"/>
    <w:rsid w:val="00606C9C"/>
    <w:rsid w:val="00606F9C"/>
    <w:rsid w:val="00607416"/>
    <w:rsid w:val="00607886"/>
    <w:rsid w:val="00610264"/>
    <w:rsid w:val="00611658"/>
    <w:rsid w:val="00611BC6"/>
    <w:rsid w:val="00612470"/>
    <w:rsid w:val="00612617"/>
    <w:rsid w:val="00612A66"/>
    <w:rsid w:val="00612B90"/>
    <w:rsid w:val="00614B59"/>
    <w:rsid w:val="00614CD2"/>
    <w:rsid w:val="0061531E"/>
    <w:rsid w:val="00616895"/>
    <w:rsid w:val="00617B2B"/>
    <w:rsid w:val="00617FAD"/>
    <w:rsid w:val="00620952"/>
    <w:rsid w:val="00620C73"/>
    <w:rsid w:val="00622421"/>
    <w:rsid w:val="00625D87"/>
    <w:rsid w:val="00626B20"/>
    <w:rsid w:val="00626FA4"/>
    <w:rsid w:val="006306D7"/>
    <w:rsid w:val="00630C4C"/>
    <w:rsid w:val="00632557"/>
    <w:rsid w:val="00635769"/>
    <w:rsid w:val="00637341"/>
    <w:rsid w:val="00641A67"/>
    <w:rsid w:val="00644D4F"/>
    <w:rsid w:val="00644D5B"/>
    <w:rsid w:val="0064523D"/>
    <w:rsid w:val="00645608"/>
    <w:rsid w:val="00645E9D"/>
    <w:rsid w:val="00646A75"/>
    <w:rsid w:val="0064777E"/>
    <w:rsid w:val="00647BAE"/>
    <w:rsid w:val="006509F2"/>
    <w:rsid w:val="006512E2"/>
    <w:rsid w:val="00651879"/>
    <w:rsid w:val="0065194B"/>
    <w:rsid w:val="00651AC3"/>
    <w:rsid w:val="00651ACB"/>
    <w:rsid w:val="00651D9B"/>
    <w:rsid w:val="00652878"/>
    <w:rsid w:val="00652B3D"/>
    <w:rsid w:val="00653355"/>
    <w:rsid w:val="0065375C"/>
    <w:rsid w:val="00653C29"/>
    <w:rsid w:val="006543E2"/>
    <w:rsid w:val="0065464D"/>
    <w:rsid w:val="006575AA"/>
    <w:rsid w:val="00657B29"/>
    <w:rsid w:val="00661FF3"/>
    <w:rsid w:val="00662007"/>
    <w:rsid w:val="00662994"/>
    <w:rsid w:val="006633DF"/>
    <w:rsid w:val="00666DD5"/>
    <w:rsid w:val="00667154"/>
    <w:rsid w:val="00667260"/>
    <w:rsid w:val="00670D73"/>
    <w:rsid w:val="00670FA9"/>
    <w:rsid w:val="00671901"/>
    <w:rsid w:val="00671CF9"/>
    <w:rsid w:val="00671D3F"/>
    <w:rsid w:val="006732D9"/>
    <w:rsid w:val="00674DBB"/>
    <w:rsid w:val="00674DD8"/>
    <w:rsid w:val="00675512"/>
    <w:rsid w:val="00676FDB"/>
    <w:rsid w:val="0068008C"/>
    <w:rsid w:val="006801F6"/>
    <w:rsid w:val="00681D06"/>
    <w:rsid w:val="0068219C"/>
    <w:rsid w:val="0068352F"/>
    <w:rsid w:val="00683CAB"/>
    <w:rsid w:val="00684DED"/>
    <w:rsid w:val="00685212"/>
    <w:rsid w:val="0068566A"/>
    <w:rsid w:val="00685733"/>
    <w:rsid w:val="00685EBA"/>
    <w:rsid w:val="00685EFC"/>
    <w:rsid w:val="00686506"/>
    <w:rsid w:val="00686CB9"/>
    <w:rsid w:val="00690067"/>
    <w:rsid w:val="00690217"/>
    <w:rsid w:val="0069022F"/>
    <w:rsid w:val="006904F6"/>
    <w:rsid w:val="00690832"/>
    <w:rsid w:val="006946B7"/>
    <w:rsid w:val="00694714"/>
    <w:rsid w:val="00695122"/>
    <w:rsid w:val="006A02DA"/>
    <w:rsid w:val="006A0AC3"/>
    <w:rsid w:val="006A25D0"/>
    <w:rsid w:val="006A2FA3"/>
    <w:rsid w:val="006A311D"/>
    <w:rsid w:val="006A3206"/>
    <w:rsid w:val="006A38BD"/>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7E9"/>
    <w:rsid w:val="006B1987"/>
    <w:rsid w:val="006B26DA"/>
    <w:rsid w:val="006B4018"/>
    <w:rsid w:val="006B4189"/>
    <w:rsid w:val="006B436E"/>
    <w:rsid w:val="006B45AA"/>
    <w:rsid w:val="006B4887"/>
    <w:rsid w:val="006B577B"/>
    <w:rsid w:val="006B6BD0"/>
    <w:rsid w:val="006B7E50"/>
    <w:rsid w:val="006C047D"/>
    <w:rsid w:val="006C0A73"/>
    <w:rsid w:val="006C0D2D"/>
    <w:rsid w:val="006C2D6C"/>
    <w:rsid w:val="006C3332"/>
    <w:rsid w:val="006C5998"/>
    <w:rsid w:val="006C59A8"/>
    <w:rsid w:val="006C7AF9"/>
    <w:rsid w:val="006D0A48"/>
    <w:rsid w:val="006D0CD6"/>
    <w:rsid w:val="006D188C"/>
    <w:rsid w:val="006D1F8F"/>
    <w:rsid w:val="006D2A51"/>
    <w:rsid w:val="006D3B87"/>
    <w:rsid w:val="006D4B54"/>
    <w:rsid w:val="006D50C4"/>
    <w:rsid w:val="006D5816"/>
    <w:rsid w:val="006D5942"/>
    <w:rsid w:val="006D60E3"/>
    <w:rsid w:val="006D6ECE"/>
    <w:rsid w:val="006D791C"/>
    <w:rsid w:val="006E027E"/>
    <w:rsid w:val="006E13DF"/>
    <w:rsid w:val="006E22C3"/>
    <w:rsid w:val="006E23CB"/>
    <w:rsid w:val="006E2740"/>
    <w:rsid w:val="006E2752"/>
    <w:rsid w:val="006E2B01"/>
    <w:rsid w:val="006E3581"/>
    <w:rsid w:val="006E4A50"/>
    <w:rsid w:val="006E4EE0"/>
    <w:rsid w:val="006E5261"/>
    <w:rsid w:val="006E55FE"/>
    <w:rsid w:val="006E5CE9"/>
    <w:rsid w:val="006E7886"/>
    <w:rsid w:val="006E7E05"/>
    <w:rsid w:val="006F01B3"/>
    <w:rsid w:val="006F0F92"/>
    <w:rsid w:val="006F13BF"/>
    <w:rsid w:val="006F1855"/>
    <w:rsid w:val="006F1953"/>
    <w:rsid w:val="006F2307"/>
    <w:rsid w:val="006F245E"/>
    <w:rsid w:val="006F2959"/>
    <w:rsid w:val="006F2C90"/>
    <w:rsid w:val="006F35EB"/>
    <w:rsid w:val="006F3F97"/>
    <w:rsid w:val="006F4353"/>
    <w:rsid w:val="006F4554"/>
    <w:rsid w:val="006F4D99"/>
    <w:rsid w:val="006F4EBB"/>
    <w:rsid w:val="006F5EE2"/>
    <w:rsid w:val="006F7A51"/>
    <w:rsid w:val="00700C26"/>
    <w:rsid w:val="007019FB"/>
    <w:rsid w:val="007021E7"/>
    <w:rsid w:val="00702202"/>
    <w:rsid w:val="00702821"/>
    <w:rsid w:val="00703769"/>
    <w:rsid w:val="00704E53"/>
    <w:rsid w:val="00706371"/>
    <w:rsid w:val="0070734A"/>
    <w:rsid w:val="007100EF"/>
    <w:rsid w:val="00710848"/>
    <w:rsid w:val="0071182E"/>
    <w:rsid w:val="007119FC"/>
    <w:rsid w:val="00711CE9"/>
    <w:rsid w:val="00711FAD"/>
    <w:rsid w:val="00711FEA"/>
    <w:rsid w:val="0071230A"/>
    <w:rsid w:val="00712F76"/>
    <w:rsid w:val="00713011"/>
    <w:rsid w:val="007133AD"/>
    <w:rsid w:val="007145E9"/>
    <w:rsid w:val="00714F5A"/>
    <w:rsid w:val="007167BD"/>
    <w:rsid w:val="00716979"/>
    <w:rsid w:val="0072114C"/>
    <w:rsid w:val="007236E5"/>
    <w:rsid w:val="0072378D"/>
    <w:rsid w:val="00724230"/>
    <w:rsid w:val="00727080"/>
    <w:rsid w:val="007325E5"/>
    <w:rsid w:val="0073298E"/>
    <w:rsid w:val="0073335E"/>
    <w:rsid w:val="00733C46"/>
    <w:rsid w:val="007348DE"/>
    <w:rsid w:val="00734DC1"/>
    <w:rsid w:val="00735317"/>
    <w:rsid w:val="00735EE8"/>
    <w:rsid w:val="007378BA"/>
    <w:rsid w:val="00740132"/>
    <w:rsid w:val="00741636"/>
    <w:rsid w:val="00744174"/>
    <w:rsid w:val="00744D81"/>
    <w:rsid w:val="00746013"/>
    <w:rsid w:val="007467AD"/>
    <w:rsid w:val="00747382"/>
    <w:rsid w:val="00750689"/>
    <w:rsid w:val="00750DDE"/>
    <w:rsid w:val="00750DE7"/>
    <w:rsid w:val="00752F58"/>
    <w:rsid w:val="0075350D"/>
    <w:rsid w:val="00753E6E"/>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1219"/>
    <w:rsid w:val="00772BC2"/>
    <w:rsid w:val="00772F61"/>
    <w:rsid w:val="00773548"/>
    <w:rsid w:val="0077407D"/>
    <w:rsid w:val="00774B8A"/>
    <w:rsid w:val="00774EA0"/>
    <w:rsid w:val="0077555C"/>
    <w:rsid w:val="00775D61"/>
    <w:rsid w:val="007762EC"/>
    <w:rsid w:val="00776B57"/>
    <w:rsid w:val="00777679"/>
    <w:rsid w:val="007808FE"/>
    <w:rsid w:val="00780E18"/>
    <w:rsid w:val="007818EE"/>
    <w:rsid w:val="00781D2F"/>
    <w:rsid w:val="00781E21"/>
    <w:rsid w:val="0078214C"/>
    <w:rsid w:val="00782416"/>
    <w:rsid w:val="00783B26"/>
    <w:rsid w:val="0078481F"/>
    <w:rsid w:val="00786487"/>
    <w:rsid w:val="00786F6E"/>
    <w:rsid w:val="00790429"/>
    <w:rsid w:val="00790B65"/>
    <w:rsid w:val="00792BA0"/>
    <w:rsid w:val="00792E14"/>
    <w:rsid w:val="00793736"/>
    <w:rsid w:val="00794D39"/>
    <w:rsid w:val="00795400"/>
    <w:rsid w:val="00795CF7"/>
    <w:rsid w:val="00795EB7"/>
    <w:rsid w:val="00797375"/>
    <w:rsid w:val="007A3699"/>
    <w:rsid w:val="007A39F9"/>
    <w:rsid w:val="007A3CFB"/>
    <w:rsid w:val="007A6F89"/>
    <w:rsid w:val="007A7572"/>
    <w:rsid w:val="007B065C"/>
    <w:rsid w:val="007B0E85"/>
    <w:rsid w:val="007B2102"/>
    <w:rsid w:val="007B2F93"/>
    <w:rsid w:val="007B7C6B"/>
    <w:rsid w:val="007B7F00"/>
    <w:rsid w:val="007C1512"/>
    <w:rsid w:val="007C1D3B"/>
    <w:rsid w:val="007C2053"/>
    <w:rsid w:val="007C3BD3"/>
    <w:rsid w:val="007C40D8"/>
    <w:rsid w:val="007C467A"/>
    <w:rsid w:val="007C4DDF"/>
    <w:rsid w:val="007C50FA"/>
    <w:rsid w:val="007C51C6"/>
    <w:rsid w:val="007C5D63"/>
    <w:rsid w:val="007C6A64"/>
    <w:rsid w:val="007C7E08"/>
    <w:rsid w:val="007D07BD"/>
    <w:rsid w:val="007D0DB6"/>
    <w:rsid w:val="007D1D37"/>
    <w:rsid w:val="007D1D4D"/>
    <w:rsid w:val="007D434B"/>
    <w:rsid w:val="007D455D"/>
    <w:rsid w:val="007D48CC"/>
    <w:rsid w:val="007D4C13"/>
    <w:rsid w:val="007D5001"/>
    <w:rsid w:val="007D6433"/>
    <w:rsid w:val="007E008B"/>
    <w:rsid w:val="007E034F"/>
    <w:rsid w:val="007E0945"/>
    <w:rsid w:val="007E1D27"/>
    <w:rsid w:val="007E2F85"/>
    <w:rsid w:val="007E3A97"/>
    <w:rsid w:val="007E469E"/>
    <w:rsid w:val="007E48A9"/>
    <w:rsid w:val="007E5488"/>
    <w:rsid w:val="007E5548"/>
    <w:rsid w:val="007E6067"/>
    <w:rsid w:val="007E7032"/>
    <w:rsid w:val="007E7ED5"/>
    <w:rsid w:val="007F1B6D"/>
    <w:rsid w:val="007F22DF"/>
    <w:rsid w:val="007F2506"/>
    <w:rsid w:val="007F2589"/>
    <w:rsid w:val="007F3753"/>
    <w:rsid w:val="007F6238"/>
    <w:rsid w:val="007F670D"/>
    <w:rsid w:val="007F695B"/>
    <w:rsid w:val="007F6E90"/>
    <w:rsid w:val="00801742"/>
    <w:rsid w:val="00801958"/>
    <w:rsid w:val="008027F5"/>
    <w:rsid w:val="00802CB7"/>
    <w:rsid w:val="00803F82"/>
    <w:rsid w:val="00804621"/>
    <w:rsid w:val="00805E85"/>
    <w:rsid w:val="00805E8A"/>
    <w:rsid w:val="008121B3"/>
    <w:rsid w:val="00812276"/>
    <w:rsid w:val="0081231A"/>
    <w:rsid w:val="00814721"/>
    <w:rsid w:val="008149A6"/>
    <w:rsid w:val="00817AA6"/>
    <w:rsid w:val="00820D88"/>
    <w:rsid w:val="00820EA3"/>
    <w:rsid w:val="008221B7"/>
    <w:rsid w:val="008240D6"/>
    <w:rsid w:val="00824F9A"/>
    <w:rsid w:val="00825087"/>
    <w:rsid w:val="00826BE2"/>
    <w:rsid w:val="008318E5"/>
    <w:rsid w:val="008324EF"/>
    <w:rsid w:val="00832F68"/>
    <w:rsid w:val="008346AF"/>
    <w:rsid w:val="00834745"/>
    <w:rsid w:val="00834963"/>
    <w:rsid w:val="00834E9B"/>
    <w:rsid w:val="00836321"/>
    <w:rsid w:val="00837075"/>
    <w:rsid w:val="00837DCE"/>
    <w:rsid w:val="00837EEF"/>
    <w:rsid w:val="00837F44"/>
    <w:rsid w:val="008403A9"/>
    <w:rsid w:val="0084347D"/>
    <w:rsid w:val="008448C3"/>
    <w:rsid w:val="0084508A"/>
    <w:rsid w:val="008459DC"/>
    <w:rsid w:val="00845DD5"/>
    <w:rsid w:val="00846385"/>
    <w:rsid w:val="008503C5"/>
    <w:rsid w:val="0085047F"/>
    <w:rsid w:val="00850FB7"/>
    <w:rsid w:val="00851A7D"/>
    <w:rsid w:val="00851F78"/>
    <w:rsid w:val="008520DB"/>
    <w:rsid w:val="008521C9"/>
    <w:rsid w:val="00852CB8"/>
    <w:rsid w:val="00853613"/>
    <w:rsid w:val="008547B6"/>
    <w:rsid w:val="00854FF4"/>
    <w:rsid w:val="00855373"/>
    <w:rsid w:val="00855D90"/>
    <w:rsid w:val="00855F42"/>
    <w:rsid w:val="00860889"/>
    <w:rsid w:val="008608DE"/>
    <w:rsid w:val="00860A17"/>
    <w:rsid w:val="00861603"/>
    <w:rsid w:val="00861C23"/>
    <w:rsid w:val="00862B2B"/>
    <w:rsid w:val="00862BB9"/>
    <w:rsid w:val="00862E75"/>
    <w:rsid w:val="0086460D"/>
    <w:rsid w:val="008648B7"/>
    <w:rsid w:val="00864FEC"/>
    <w:rsid w:val="008650CE"/>
    <w:rsid w:val="008652A4"/>
    <w:rsid w:val="00866D7A"/>
    <w:rsid w:val="008673B1"/>
    <w:rsid w:val="008678DA"/>
    <w:rsid w:val="008702BF"/>
    <w:rsid w:val="008706F1"/>
    <w:rsid w:val="00870A41"/>
    <w:rsid w:val="00871DC4"/>
    <w:rsid w:val="00872132"/>
    <w:rsid w:val="0087223F"/>
    <w:rsid w:val="00872853"/>
    <w:rsid w:val="00872F23"/>
    <w:rsid w:val="008733A1"/>
    <w:rsid w:val="00873DD0"/>
    <w:rsid w:val="0087630C"/>
    <w:rsid w:val="0088129A"/>
    <w:rsid w:val="0088135E"/>
    <w:rsid w:val="008827BC"/>
    <w:rsid w:val="0088322F"/>
    <w:rsid w:val="00883658"/>
    <w:rsid w:val="00883F17"/>
    <w:rsid w:val="008844D7"/>
    <w:rsid w:val="00884590"/>
    <w:rsid w:val="008847E0"/>
    <w:rsid w:val="00884AC9"/>
    <w:rsid w:val="00885724"/>
    <w:rsid w:val="00885888"/>
    <w:rsid w:val="008863D2"/>
    <w:rsid w:val="0088655D"/>
    <w:rsid w:val="00887772"/>
    <w:rsid w:val="00887B8D"/>
    <w:rsid w:val="0089018C"/>
    <w:rsid w:val="00891804"/>
    <w:rsid w:val="00891A91"/>
    <w:rsid w:val="0089276D"/>
    <w:rsid w:val="00892F7E"/>
    <w:rsid w:val="0089346B"/>
    <w:rsid w:val="008963F4"/>
    <w:rsid w:val="00897531"/>
    <w:rsid w:val="00897762"/>
    <w:rsid w:val="00897A58"/>
    <w:rsid w:val="008A166E"/>
    <w:rsid w:val="008A230B"/>
    <w:rsid w:val="008A319B"/>
    <w:rsid w:val="008A3AE3"/>
    <w:rsid w:val="008A3C92"/>
    <w:rsid w:val="008A4073"/>
    <w:rsid w:val="008A41FC"/>
    <w:rsid w:val="008A505B"/>
    <w:rsid w:val="008B2F74"/>
    <w:rsid w:val="008B3A8E"/>
    <w:rsid w:val="008B4A6D"/>
    <w:rsid w:val="008B4F02"/>
    <w:rsid w:val="008B56D5"/>
    <w:rsid w:val="008B5C01"/>
    <w:rsid w:val="008B5DC4"/>
    <w:rsid w:val="008B6BA6"/>
    <w:rsid w:val="008B7902"/>
    <w:rsid w:val="008B7A85"/>
    <w:rsid w:val="008C00DD"/>
    <w:rsid w:val="008C19FE"/>
    <w:rsid w:val="008C33BC"/>
    <w:rsid w:val="008C35B9"/>
    <w:rsid w:val="008C552D"/>
    <w:rsid w:val="008C5A61"/>
    <w:rsid w:val="008C6577"/>
    <w:rsid w:val="008D07A1"/>
    <w:rsid w:val="008D0D18"/>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2448"/>
    <w:rsid w:val="008E32B7"/>
    <w:rsid w:val="008E3A59"/>
    <w:rsid w:val="008E3C73"/>
    <w:rsid w:val="008E4BCD"/>
    <w:rsid w:val="008E5A49"/>
    <w:rsid w:val="008E5FEB"/>
    <w:rsid w:val="008E69E6"/>
    <w:rsid w:val="008E6EB4"/>
    <w:rsid w:val="008E6FD7"/>
    <w:rsid w:val="008E7DE8"/>
    <w:rsid w:val="008F1469"/>
    <w:rsid w:val="008F14D3"/>
    <w:rsid w:val="008F1683"/>
    <w:rsid w:val="008F1AFE"/>
    <w:rsid w:val="008F24FB"/>
    <w:rsid w:val="008F3339"/>
    <w:rsid w:val="008F4077"/>
    <w:rsid w:val="008F44AF"/>
    <w:rsid w:val="008F512E"/>
    <w:rsid w:val="008F5680"/>
    <w:rsid w:val="008F6DF0"/>
    <w:rsid w:val="008F7010"/>
    <w:rsid w:val="008F7701"/>
    <w:rsid w:val="008F7A73"/>
    <w:rsid w:val="008F7B92"/>
    <w:rsid w:val="00901825"/>
    <w:rsid w:val="009026FC"/>
    <w:rsid w:val="00902AA8"/>
    <w:rsid w:val="009037A0"/>
    <w:rsid w:val="00903B46"/>
    <w:rsid w:val="00904A8C"/>
    <w:rsid w:val="00905111"/>
    <w:rsid w:val="00907169"/>
    <w:rsid w:val="00907DA1"/>
    <w:rsid w:val="0091066B"/>
    <w:rsid w:val="00910678"/>
    <w:rsid w:val="00911210"/>
    <w:rsid w:val="0091262A"/>
    <w:rsid w:val="00912914"/>
    <w:rsid w:val="009137D7"/>
    <w:rsid w:val="00913FC4"/>
    <w:rsid w:val="00914F21"/>
    <w:rsid w:val="009154B7"/>
    <w:rsid w:val="00915AB6"/>
    <w:rsid w:val="00915BB4"/>
    <w:rsid w:val="0091669E"/>
    <w:rsid w:val="009175C1"/>
    <w:rsid w:val="009177AD"/>
    <w:rsid w:val="00917911"/>
    <w:rsid w:val="009179B6"/>
    <w:rsid w:val="00917DD0"/>
    <w:rsid w:val="009206AC"/>
    <w:rsid w:val="00921E4C"/>
    <w:rsid w:val="00923B5A"/>
    <w:rsid w:val="0092463F"/>
    <w:rsid w:val="0092557E"/>
    <w:rsid w:val="0092643F"/>
    <w:rsid w:val="00926814"/>
    <w:rsid w:val="00927784"/>
    <w:rsid w:val="0093227E"/>
    <w:rsid w:val="009327BB"/>
    <w:rsid w:val="0093315E"/>
    <w:rsid w:val="009345A7"/>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626C"/>
    <w:rsid w:val="00946F33"/>
    <w:rsid w:val="009471E4"/>
    <w:rsid w:val="00947B8B"/>
    <w:rsid w:val="00947CF5"/>
    <w:rsid w:val="00947F02"/>
    <w:rsid w:val="009526A9"/>
    <w:rsid w:val="009530BB"/>
    <w:rsid w:val="0095368A"/>
    <w:rsid w:val="00953BEE"/>
    <w:rsid w:val="009540FA"/>
    <w:rsid w:val="0095416D"/>
    <w:rsid w:val="009545AA"/>
    <w:rsid w:val="00955A61"/>
    <w:rsid w:val="00955C44"/>
    <w:rsid w:val="00956145"/>
    <w:rsid w:val="00956C50"/>
    <w:rsid w:val="00956E04"/>
    <w:rsid w:val="0095770E"/>
    <w:rsid w:val="00957C6E"/>
    <w:rsid w:val="00957E76"/>
    <w:rsid w:val="00960693"/>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70448"/>
    <w:rsid w:val="00970613"/>
    <w:rsid w:val="00970B0F"/>
    <w:rsid w:val="00971368"/>
    <w:rsid w:val="009715DA"/>
    <w:rsid w:val="00971D6F"/>
    <w:rsid w:val="009724C5"/>
    <w:rsid w:val="00973F61"/>
    <w:rsid w:val="00975240"/>
    <w:rsid w:val="00975276"/>
    <w:rsid w:val="00976820"/>
    <w:rsid w:val="00977848"/>
    <w:rsid w:val="009778FA"/>
    <w:rsid w:val="00980888"/>
    <w:rsid w:val="00980CEE"/>
    <w:rsid w:val="0098123F"/>
    <w:rsid w:val="00981E63"/>
    <w:rsid w:val="00982746"/>
    <w:rsid w:val="009838D6"/>
    <w:rsid w:val="00983B8D"/>
    <w:rsid w:val="00983E0E"/>
    <w:rsid w:val="009862A6"/>
    <w:rsid w:val="00986E3E"/>
    <w:rsid w:val="00987498"/>
    <w:rsid w:val="00987966"/>
    <w:rsid w:val="00987C9B"/>
    <w:rsid w:val="00990027"/>
    <w:rsid w:val="0099293C"/>
    <w:rsid w:val="00992C81"/>
    <w:rsid w:val="0099574D"/>
    <w:rsid w:val="009957EF"/>
    <w:rsid w:val="00996665"/>
    <w:rsid w:val="00996B52"/>
    <w:rsid w:val="00996DD9"/>
    <w:rsid w:val="009A0399"/>
    <w:rsid w:val="009A09C8"/>
    <w:rsid w:val="009A0C31"/>
    <w:rsid w:val="009A22C7"/>
    <w:rsid w:val="009A4E38"/>
    <w:rsid w:val="009A5129"/>
    <w:rsid w:val="009A5A7B"/>
    <w:rsid w:val="009A5B3A"/>
    <w:rsid w:val="009A5BAD"/>
    <w:rsid w:val="009A5F5B"/>
    <w:rsid w:val="009A6208"/>
    <w:rsid w:val="009A6486"/>
    <w:rsid w:val="009B4F83"/>
    <w:rsid w:val="009B5374"/>
    <w:rsid w:val="009B58AB"/>
    <w:rsid w:val="009B5D0D"/>
    <w:rsid w:val="009B69F5"/>
    <w:rsid w:val="009B70CC"/>
    <w:rsid w:val="009B7AA8"/>
    <w:rsid w:val="009C02DD"/>
    <w:rsid w:val="009C0793"/>
    <w:rsid w:val="009C1576"/>
    <w:rsid w:val="009C15E2"/>
    <w:rsid w:val="009C1940"/>
    <w:rsid w:val="009C3388"/>
    <w:rsid w:val="009C4AD0"/>
    <w:rsid w:val="009C4CF4"/>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963"/>
    <w:rsid w:val="009F4313"/>
    <w:rsid w:val="009F4A8A"/>
    <w:rsid w:val="009F575B"/>
    <w:rsid w:val="009F601D"/>
    <w:rsid w:val="009F6035"/>
    <w:rsid w:val="009F61EC"/>
    <w:rsid w:val="009F7808"/>
    <w:rsid w:val="00A0358B"/>
    <w:rsid w:val="00A03F57"/>
    <w:rsid w:val="00A0468E"/>
    <w:rsid w:val="00A0505E"/>
    <w:rsid w:val="00A05F8B"/>
    <w:rsid w:val="00A1072B"/>
    <w:rsid w:val="00A122C0"/>
    <w:rsid w:val="00A1270F"/>
    <w:rsid w:val="00A12C25"/>
    <w:rsid w:val="00A13292"/>
    <w:rsid w:val="00A16025"/>
    <w:rsid w:val="00A1645B"/>
    <w:rsid w:val="00A16813"/>
    <w:rsid w:val="00A172F3"/>
    <w:rsid w:val="00A175F9"/>
    <w:rsid w:val="00A20A5C"/>
    <w:rsid w:val="00A22C38"/>
    <w:rsid w:val="00A23F20"/>
    <w:rsid w:val="00A24F46"/>
    <w:rsid w:val="00A25284"/>
    <w:rsid w:val="00A269C8"/>
    <w:rsid w:val="00A26A17"/>
    <w:rsid w:val="00A26BB0"/>
    <w:rsid w:val="00A26C9B"/>
    <w:rsid w:val="00A320F6"/>
    <w:rsid w:val="00A32155"/>
    <w:rsid w:val="00A326A3"/>
    <w:rsid w:val="00A32C2C"/>
    <w:rsid w:val="00A33410"/>
    <w:rsid w:val="00A33610"/>
    <w:rsid w:val="00A35569"/>
    <w:rsid w:val="00A36495"/>
    <w:rsid w:val="00A36E24"/>
    <w:rsid w:val="00A41D5A"/>
    <w:rsid w:val="00A42784"/>
    <w:rsid w:val="00A4314C"/>
    <w:rsid w:val="00A439BC"/>
    <w:rsid w:val="00A4495D"/>
    <w:rsid w:val="00A459AA"/>
    <w:rsid w:val="00A45C05"/>
    <w:rsid w:val="00A45D37"/>
    <w:rsid w:val="00A45E04"/>
    <w:rsid w:val="00A476D6"/>
    <w:rsid w:val="00A5018A"/>
    <w:rsid w:val="00A50BC4"/>
    <w:rsid w:val="00A50C2C"/>
    <w:rsid w:val="00A51532"/>
    <w:rsid w:val="00A5176F"/>
    <w:rsid w:val="00A51D1B"/>
    <w:rsid w:val="00A51E5B"/>
    <w:rsid w:val="00A51F20"/>
    <w:rsid w:val="00A5231C"/>
    <w:rsid w:val="00A52A6F"/>
    <w:rsid w:val="00A540E7"/>
    <w:rsid w:val="00A54306"/>
    <w:rsid w:val="00A55DDA"/>
    <w:rsid w:val="00A55F56"/>
    <w:rsid w:val="00A6045F"/>
    <w:rsid w:val="00A60B6C"/>
    <w:rsid w:val="00A60BF8"/>
    <w:rsid w:val="00A60FAC"/>
    <w:rsid w:val="00A613B1"/>
    <w:rsid w:val="00A6181E"/>
    <w:rsid w:val="00A623D4"/>
    <w:rsid w:val="00A63BF7"/>
    <w:rsid w:val="00A63D13"/>
    <w:rsid w:val="00A64C2C"/>
    <w:rsid w:val="00A64EC8"/>
    <w:rsid w:val="00A658D2"/>
    <w:rsid w:val="00A65A7C"/>
    <w:rsid w:val="00A65BF5"/>
    <w:rsid w:val="00A67909"/>
    <w:rsid w:val="00A70728"/>
    <w:rsid w:val="00A72781"/>
    <w:rsid w:val="00A728FD"/>
    <w:rsid w:val="00A72FFA"/>
    <w:rsid w:val="00A75A55"/>
    <w:rsid w:val="00A75E8B"/>
    <w:rsid w:val="00A7686D"/>
    <w:rsid w:val="00A76CD7"/>
    <w:rsid w:val="00A7773C"/>
    <w:rsid w:val="00A8042B"/>
    <w:rsid w:val="00A814F5"/>
    <w:rsid w:val="00A81E17"/>
    <w:rsid w:val="00A82359"/>
    <w:rsid w:val="00A838C8"/>
    <w:rsid w:val="00A83BEB"/>
    <w:rsid w:val="00A8416A"/>
    <w:rsid w:val="00A85184"/>
    <w:rsid w:val="00A872D5"/>
    <w:rsid w:val="00A87A36"/>
    <w:rsid w:val="00A90DD7"/>
    <w:rsid w:val="00A9216F"/>
    <w:rsid w:val="00A92ACE"/>
    <w:rsid w:val="00A92EAE"/>
    <w:rsid w:val="00A93D75"/>
    <w:rsid w:val="00A93FAC"/>
    <w:rsid w:val="00A96031"/>
    <w:rsid w:val="00A979F0"/>
    <w:rsid w:val="00AA0622"/>
    <w:rsid w:val="00AA1283"/>
    <w:rsid w:val="00AA24D2"/>
    <w:rsid w:val="00AA4036"/>
    <w:rsid w:val="00AA495B"/>
    <w:rsid w:val="00AA4DE1"/>
    <w:rsid w:val="00AA584D"/>
    <w:rsid w:val="00AA5D4B"/>
    <w:rsid w:val="00AA6EA9"/>
    <w:rsid w:val="00AA701F"/>
    <w:rsid w:val="00AA7130"/>
    <w:rsid w:val="00AB01E5"/>
    <w:rsid w:val="00AB1657"/>
    <w:rsid w:val="00AB1ED0"/>
    <w:rsid w:val="00AB2275"/>
    <w:rsid w:val="00AB2284"/>
    <w:rsid w:val="00AB2324"/>
    <w:rsid w:val="00AB260F"/>
    <w:rsid w:val="00AB3016"/>
    <w:rsid w:val="00AB3161"/>
    <w:rsid w:val="00AB37D1"/>
    <w:rsid w:val="00AB4F54"/>
    <w:rsid w:val="00AB4FC0"/>
    <w:rsid w:val="00AB6496"/>
    <w:rsid w:val="00AB7271"/>
    <w:rsid w:val="00AC0854"/>
    <w:rsid w:val="00AC0A2A"/>
    <w:rsid w:val="00AC1D9F"/>
    <w:rsid w:val="00AC3111"/>
    <w:rsid w:val="00AC3642"/>
    <w:rsid w:val="00AC3942"/>
    <w:rsid w:val="00AC5843"/>
    <w:rsid w:val="00AC651D"/>
    <w:rsid w:val="00AC7FB1"/>
    <w:rsid w:val="00AD00B7"/>
    <w:rsid w:val="00AD0DC2"/>
    <w:rsid w:val="00AD1AAE"/>
    <w:rsid w:val="00AD1C7F"/>
    <w:rsid w:val="00AD2B29"/>
    <w:rsid w:val="00AD3595"/>
    <w:rsid w:val="00AD3E37"/>
    <w:rsid w:val="00AD44CB"/>
    <w:rsid w:val="00AD44EB"/>
    <w:rsid w:val="00AD49F6"/>
    <w:rsid w:val="00AD4C8D"/>
    <w:rsid w:val="00AD527B"/>
    <w:rsid w:val="00AD68A4"/>
    <w:rsid w:val="00AD6A78"/>
    <w:rsid w:val="00AD6AEB"/>
    <w:rsid w:val="00AE1CE0"/>
    <w:rsid w:val="00AE2CB3"/>
    <w:rsid w:val="00AE363A"/>
    <w:rsid w:val="00AE3803"/>
    <w:rsid w:val="00AE3D32"/>
    <w:rsid w:val="00AE41AA"/>
    <w:rsid w:val="00AE44A3"/>
    <w:rsid w:val="00AE4CD6"/>
    <w:rsid w:val="00AE4FEA"/>
    <w:rsid w:val="00AE67FE"/>
    <w:rsid w:val="00AF0101"/>
    <w:rsid w:val="00AF0161"/>
    <w:rsid w:val="00AF1FF7"/>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619"/>
    <w:rsid w:val="00B1269E"/>
    <w:rsid w:val="00B13490"/>
    <w:rsid w:val="00B1358F"/>
    <w:rsid w:val="00B13836"/>
    <w:rsid w:val="00B13D30"/>
    <w:rsid w:val="00B146F7"/>
    <w:rsid w:val="00B14A74"/>
    <w:rsid w:val="00B15FDA"/>
    <w:rsid w:val="00B16D95"/>
    <w:rsid w:val="00B174A6"/>
    <w:rsid w:val="00B2000D"/>
    <w:rsid w:val="00B21421"/>
    <w:rsid w:val="00B2230B"/>
    <w:rsid w:val="00B2250C"/>
    <w:rsid w:val="00B22CE0"/>
    <w:rsid w:val="00B235B8"/>
    <w:rsid w:val="00B250A3"/>
    <w:rsid w:val="00B301AB"/>
    <w:rsid w:val="00B30A20"/>
    <w:rsid w:val="00B31EBA"/>
    <w:rsid w:val="00B3280A"/>
    <w:rsid w:val="00B32F71"/>
    <w:rsid w:val="00B337EE"/>
    <w:rsid w:val="00B349A8"/>
    <w:rsid w:val="00B3530A"/>
    <w:rsid w:val="00B359E5"/>
    <w:rsid w:val="00B371DF"/>
    <w:rsid w:val="00B402BD"/>
    <w:rsid w:val="00B41E25"/>
    <w:rsid w:val="00B4285B"/>
    <w:rsid w:val="00B43385"/>
    <w:rsid w:val="00B438FF"/>
    <w:rsid w:val="00B43AE8"/>
    <w:rsid w:val="00B44EFC"/>
    <w:rsid w:val="00B4551D"/>
    <w:rsid w:val="00B45B20"/>
    <w:rsid w:val="00B45DAF"/>
    <w:rsid w:val="00B46AD7"/>
    <w:rsid w:val="00B47D06"/>
    <w:rsid w:val="00B5054F"/>
    <w:rsid w:val="00B50792"/>
    <w:rsid w:val="00B50846"/>
    <w:rsid w:val="00B513A5"/>
    <w:rsid w:val="00B529E1"/>
    <w:rsid w:val="00B5323A"/>
    <w:rsid w:val="00B55647"/>
    <w:rsid w:val="00B5594E"/>
    <w:rsid w:val="00B56F3A"/>
    <w:rsid w:val="00B577E5"/>
    <w:rsid w:val="00B600C1"/>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BE1"/>
    <w:rsid w:val="00B75B02"/>
    <w:rsid w:val="00B76918"/>
    <w:rsid w:val="00B7722E"/>
    <w:rsid w:val="00B7776C"/>
    <w:rsid w:val="00B82DAA"/>
    <w:rsid w:val="00B82F38"/>
    <w:rsid w:val="00B83665"/>
    <w:rsid w:val="00B840C8"/>
    <w:rsid w:val="00B84AE5"/>
    <w:rsid w:val="00B85667"/>
    <w:rsid w:val="00B85B65"/>
    <w:rsid w:val="00B85D9B"/>
    <w:rsid w:val="00B86352"/>
    <w:rsid w:val="00B87DBF"/>
    <w:rsid w:val="00B90AA8"/>
    <w:rsid w:val="00B93E14"/>
    <w:rsid w:val="00B95375"/>
    <w:rsid w:val="00B95825"/>
    <w:rsid w:val="00B966A1"/>
    <w:rsid w:val="00B97033"/>
    <w:rsid w:val="00B97343"/>
    <w:rsid w:val="00B97419"/>
    <w:rsid w:val="00B97D94"/>
    <w:rsid w:val="00BA034F"/>
    <w:rsid w:val="00BA0801"/>
    <w:rsid w:val="00BA1CAF"/>
    <w:rsid w:val="00BA2475"/>
    <w:rsid w:val="00BA2BC9"/>
    <w:rsid w:val="00BA35B9"/>
    <w:rsid w:val="00BA3E14"/>
    <w:rsid w:val="00BA4DE8"/>
    <w:rsid w:val="00BA5A8A"/>
    <w:rsid w:val="00BA5C52"/>
    <w:rsid w:val="00BA6211"/>
    <w:rsid w:val="00BA6803"/>
    <w:rsid w:val="00BA6B95"/>
    <w:rsid w:val="00BA7B10"/>
    <w:rsid w:val="00BB0042"/>
    <w:rsid w:val="00BB0167"/>
    <w:rsid w:val="00BB0ADA"/>
    <w:rsid w:val="00BB0D0A"/>
    <w:rsid w:val="00BB0E28"/>
    <w:rsid w:val="00BB2279"/>
    <w:rsid w:val="00BB22F8"/>
    <w:rsid w:val="00BB255D"/>
    <w:rsid w:val="00BB2C69"/>
    <w:rsid w:val="00BB5450"/>
    <w:rsid w:val="00BB5EFC"/>
    <w:rsid w:val="00BB60A1"/>
    <w:rsid w:val="00BB731E"/>
    <w:rsid w:val="00BB7C30"/>
    <w:rsid w:val="00BC06E0"/>
    <w:rsid w:val="00BC0F38"/>
    <w:rsid w:val="00BC1064"/>
    <w:rsid w:val="00BC10C6"/>
    <w:rsid w:val="00BC1B48"/>
    <w:rsid w:val="00BC29B4"/>
    <w:rsid w:val="00BC3811"/>
    <w:rsid w:val="00BC4086"/>
    <w:rsid w:val="00BD1E43"/>
    <w:rsid w:val="00BD25F9"/>
    <w:rsid w:val="00BD28C0"/>
    <w:rsid w:val="00BD4D4D"/>
    <w:rsid w:val="00BD55B5"/>
    <w:rsid w:val="00BD7534"/>
    <w:rsid w:val="00BD7F4E"/>
    <w:rsid w:val="00BE0CA3"/>
    <w:rsid w:val="00BE0E05"/>
    <w:rsid w:val="00BE15EA"/>
    <w:rsid w:val="00BE22BB"/>
    <w:rsid w:val="00BE3D99"/>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1F1"/>
    <w:rsid w:val="00BF6783"/>
    <w:rsid w:val="00BF708E"/>
    <w:rsid w:val="00BF742A"/>
    <w:rsid w:val="00BF7BA2"/>
    <w:rsid w:val="00BF7D87"/>
    <w:rsid w:val="00C018B5"/>
    <w:rsid w:val="00C02BA8"/>
    <w:rsid w:val="00C02F3F"/>
    <w:rsid w:val="00C042A4"/>
    <w:rsid w:val="00C06338"/>
    <w:rsid w:val="00C069E3"/>
    <w:rsid w:val="00C079FA"/>
    <w:rsid w:val="00C104E1"/>
    <w:rsid w:val="00C13F65"/>
    <w:rsid w:val="00C14662"/>
    <w:rsid w:val="00C14FB7"/>
    <w:rsid w:val="00C1576C"/>
    <w:rsid w:val="00C15FFF"/>
    <w:rsid w:val="00C16479"/>
    <w:rsid w:val="00C1694F"/>
    <w:rsid w:val="00C171C4"/>
    <w:rsid w:val="00C20A18"/>
    <w:rsid w:val="00C213C2"/>
    <w:rsid w:val="00C215A5"/>
    <w:rsid w:val="00C21FAC"/>
    <w:rsid w:val="00C22AF0"/>
    <w:rsid w:val="00C2357A"/>
    <w:rsid w:val="00C24C6D"/>
    <w:rsid w:val="00C24F1A"/>
    <w:rsid w:val="00C25480"/>
    <w:rsid w:val="00C279E3"/>
    <w:rsid w:val="00C30E51"/>
    <w:rsid w:val="00C3168D"/>
    <w:rsid w:val="00C31E76"/>
    <w:rsid w:val="00C327CC"/>
    <w:rsid w:val="00C32A09"/>
    <w:rsid w:val="00C33398"/>
    <w:rsid w:val="00C34FFA"/>
    <w:rsid w:val="00C35027"/>
    <w:rsid w:val="00C352B4"/>
    <w:rsid w:val="00C35CB9"/>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2B1E"/>
    <w:rsid w:val="00C52EB4"/>
    <w:rsid w:val="00C533F4"/>
    <w:rsid w:val="00C542F5"/>
    <w:rsid w:val="00C54709"/>
    <w:rsid w:val="00C54F57"/>
    <w:rsid w:val="00C607F8"/>
    <w:rsid w:val="00C60947"/>
    <w:rsid w:val="00C60BE6"/>
    <w:rsid w:val="00C6258D"/>
    <w:rsid w:val="00C62C5F"/>
    <w:rsid w:val="00C63516"/>
    <w:rsid w:val="00C63A5D"/>
    <w:rsid w:val="00C64487"/>
    <w:rsid w:val="00C66702"/>
    <w:rsid w:val="00C6721D"/>
    <w:rsid w:val="00C67911"/>
    <w:rsid w:val="00C67E09"/>
    <w:rsid w:val="00C71D02"/>
    <w:rsid w:val="00C723AA"/>
    <w:rsid w:val="00C7255A"/>
    <w:rsid w:val="00C7355F"/>
    <w:rsid w:val="00C74A13"/>
    <w:rsid w:val="00C75B51"/>
    <w:rsid w:val="00C75D80"/>
    <w:rsid w:val="00C76085"/>
    <w:rsid w:val="00C767FD"/>
    <w:rsid w:val="00C772D4"/>
    <w:rsid w:val="00C776B4"/>
    <w:rsid w:val="00C80F09"/>
    <w:rsid w:val="00C81868"/>
    <w:rsid w:val="00C81B29"/>
    <w:rsid w:val="00C8274C"/>
    <w:rsid w:val="00C83737"/>
    <w:rsid w:val="00C84437"/>
    <w:rsid w:val="00C85044"/>
    <w:rsid w:val="00C86829"/>
    <w:rsid w:val="00C86F3D"/>
    <w:rsid w:val="00C876C3"/>
    <w:rsid w:val="00C91C0F"/>
    <w:rsid w:val="00C91D14"/>
    <w:rsid w:val="00C95142"/>
    <w:rsid w:val="00C95ED8"/>
    <w:rsid w:val="00C960F6"/>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4B2B"/>
    <w:rsid w:val="00CB6957"/>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5AB"/>
    <w:rsid w:val="00CD09FA"/>
    <w:rsid w:val="00CD33EA"/>
    <w:rsid w:val="00CD4913"/>
    <w:rsid w:val="00CD4F9B"/>
    <w:rsid w:val="00CD538B"/>
    <w:rsid w:val="00CD56DA"/>
    <w:rsid w:val="00CD5A70"/>
    <w:rsid w:val="00CD75E2"/>
    <w:rsid w:val="00CD7D5B"/>
    <w:rsid w:val="00CD7EB2"/>
    <w:rsid w:val="00CE0693"/>
    <w:rsid w:val="00CE08FA"/>
    <w:rsid w:val="00CE1438"/>
    <w:rsid w:val="00CE1B7A"/>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55E"/>
    <w:rsid w:val="00CF3B86"/>
    <w:rsid w:val="00CF3FC2"/>
    <w:rsid w:val="00CF43A3"/>
    <w:rsid w:val="00CF6388"/>
    <w:rsid w:val="00CF7EEC"/>
    <w:rsid w:val="00D01CE5"/>
    <w:rsid w:val="00D02038"/>
    <w:rsid w:val="00D0222E"/>
    <w:rsid w:val="00D02880"/>
    <w:rsid w:val="00D02B1D"/>
    <w:rsid w:val="00D03011"/>
    <w:rsid w:val="00D03261"/>
    <w:rsid w:val="00D04498"/>
    <w:rsid w:val="00D04E70"/>
    <w:rsid w:val="00D05618"/>
    <w:rsid w:val="00D05C09"/>
    <w:rsid w:val="00D063D5"/>
    <w:rsid w:val="00D065FB"/>
    <w:rsid w:val="00D06D7C"/>
    <w:rsid w:val="00D06E54"/>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B61"/>
    <w:rsid w:val="00D24E17"/>
    <w:rsid w:val="00D25329"/>
    <w:rsid w:val="00D263B0"/>
    <w:rsid w:val="00D26651"/>
    <w:rsid w:val="00D309F5"/>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4141F"/>
    <w:rsid w:val="00D41E16"/>
    <w:rsid w:val="00D420CE"/>
    <w:rsid w:val="00D4275E"/>
    <w:rsid w:val="00D43689"/>
    <w:rsid w:val="00D4386A"/>
    <w:rsid w:val="00D43E27"/>
    <w:rsid w:val="00D452F9"/>
    <w:rsid w:val="00D455B9"/>
    <w:rsid w:val="00D457BC"/>
    <w:rsid w:val="00D45C52"/>
    <w:rsid w:val="00D4653F"/>
    <w:rsid w:val="00D46861"/>
    <w:rsid w:val="00D46CAD"/>
    <w:rsid w:val="00D46E8B"/>
    <w:rsid w:val="00D50DDE"/>
    <w:rsid w:val="00D51935"/>
    <w:rsid w:val="00D52360"/>
    <w:rsid w:val="00D5281A"/>
    <w:rsid w:val="00D53743"/>
    <w:rsid w:val="00D56227"/>
    <w:rsid w:val="00D56C34"/>
    <w:rsid w:val="00D57186"/>
    <w:rsid w:val="00D577BC"/>
    <w:rsid w:val="00D62ACE"/>
    <w:rsid w:val="00D63D50"/>
    <w:rsid w:val="00D663E2"/>
    <w:rsid w:val="00D66B74"/>
    <w:rsid w:val="00D708DA"/>
    <w:rsid w:val="00D717A4"/>
    <w:rsid w:val="00D71CE7"/>
    <w:rsid w:val="00D72044"/>
    <w:rsid w:val="00D727B0"/>
    <w:rsid w:val="00D72A60"/>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5140"/>
    <w:rsid w:val="00D8560E"/>
    <w:rsid w:val="00D857A2"/>
    <w:rsid w:val="00D86017"/>
    <w:rsid w:val="00D9133B"/>
    <w:rsid w:val="00D9179C"/>
    <w:rsid w:val="00D92418"/>
    <w:rsid w:val="00D925FF"/>
    <w:rsid w:val="00D92BF4"/>
    <w:rsid w:val="00D93258"/>
    <w:rsid w:val="00D93889"/>
    <w:rsid w:val="00D93FE3"/>
    <w:rsid w:val="00D953F9"/>
    <w:rsid w:val="00D972E5"/>
    <w:rsid w:val="00D97846"/>
    <w:rsid w:val="00D97968"/>
    <w:rsid w:val="00DA023D"/>
    <w:rsid w:val="00DA2070"/>
    <w:rsid w:val="00DA26A1"/>
    <w:rsid w:val="00DA53D7"/>
    <w:rsid w:val="00DA5C6F"/>
    <w:rsid w:val="00DA66BC"/>
    <w:rsid w:val="00DA7264"/>
    <w:rsid w:val="00DB0F98"/>
    <w:rsid w:val="00DB1F3B"/>
    <w:rsid w:val="00DB2646"/>
    <w:rsid w:val="00DB3282"/>
    <w:rsid w:val="00DB34FF"/>
    <w:rsid w:val="00DB364B"/>
    <w:rsid w:val="00DB40E9"/>
    <w:rsid w:val="00DB4768"/>
    <w:rsid w:val="00DB58E6"/>
    <w:rsid w:val="00DB5E47"/>
    <w:rsid w:val="00DB6BCD"/>
    <w:rsid w:val="00DC16EA"/>
    <w:rsid w:val="00DC2219"/>
    <w:rsid w:val="00DC2234"/>
    <w:rsid w:val="00DC3519"/>
    <w:rsid w:val="00DC5000"/>
    <w:rsid w:val="00DC5373"/>
    <w:rsid w:val="00DC5C78"/>
    <w:rsid w:val="00DC672E"/>
    <w:rsid w:val="00DC6FF4"/>
    <w:rsid w:val="00DC72A8"/>
    <w:rsid w:val="00DD0DF5"/>
    <w:rsid w:val="00DD2D45"/>
    <w:rsid w:val="00DD31D4"/>
    <w:rsid w:val="00DD3DAD"/>
    <w:rsid w:val="00DD3DE7"/>
    <w:rsid w:val="00DD4A3C"/>
    <w:rsid w:val="00DD70F9"/>
    <w:rsid w:val="00DD79B3"/>
    <w:rsid w:val="00DE0858"/>
    <w:rsid w:val="00DE288C"/>
    <w:rsid w:val="00DE2D02"/>
    <w:rsid w:val="00DE332A"/>
    <w:rsid w:val="00DE33E5"/>
    <w:rsid w:val="00DE3898"/>
    <w:rsid w:val="00DE3C86"/>
    <w:rsid w:val="00DE477F"/>
    <w:rsid w:val="00DE4D15"/>
    <w:rsid w:val="00DE6295"/>
    <w:rsid w:val="00DE7377"/>
    <w:rsid w:val="00DF1D88"/>
    <w:rsid w:val="00DF1F2E"/>
    <w:rsid w:val="00DF2EE4"/>
    <w:rsid w:val="00DF3070"/>
    <w:rsid w:val="00DF3EFF"/>
    <w:rsid w:val="00DF4471"/>
    <w:rsid w:val="00DF5549"/>
    <w:rsid w:val="00DF563E"/>
    <w:rsid w:val="00DF5A3F"/>
    <w:rsid w:val="00DF675B"/>
    <w:rsid w:val="00E0037B"/>
    <w:rsid w:val="00E02A98"/>
    <w:rsid w:val="00E02AE2"/>
    <w:rsid w:val="00E046AB"/>
    <w:rsid w:val="00E0579F"/>
    <w:rsid w:val="00E06D3E"/>
    <w:rsid w:val="00E06EA9"/>
    <w:rsid w:val="00E078AE"/>
    <w:rsid w:val="00E07B24"/>
    <w:rsid w:val="00E07D61"/>
    <w:rsid w:val="00E1053C"/>
    <w:rsid w:val="00E1281B"/>
    <w:rsid w:val="00E12B6C"/>
    <w:rsid w:val="00E1381F"/>
    <w:rsid w:val="00E13C94"/>
    <w:rsid w:val="00E14504"/>
    <w:rsid w:val="00E1461A"/>
    <w:rsid w:val="00E15A3A"/>
    <w:rsid w:val="00E15B85"/>
    <w:rsid w:val="00E16305"/>
    <w:rsid w:val="00E16A15"/>
    <w:rsid w:val="00E1797B"/>
    <w:rsid w:val="00E17A59"/>
    <w:rsid w:val="00E20CA7"/>
    <w:rsid w:val="00E21036"/>
    <w:rsid w:val="00E232A2"/>
    <w:rsid w:val="00E2359D"/>
    <w:rsid w:val="00E23A74"/>
    <w:rsid w:val="00E23FCB"/>
    <w:rsid w:val="00E24D92"/>
    <w:rsid w:val="00E3055A"/>
    <w:rsid w:val="00E30B15"/>
    <w:rsid w:val="00E30BCB"/>
    <w:rsid w:val="00E31334"/>
    <w:rsid w:val="00E31C8C"/>
    <w:rsid w:val="00E31D7F"/>
    <w:rsid w:val="00E32EFF"/>
    <w:rsid w:val="00E336BA"/>
    <w:rsid w:val="00E34619"/>
    <w:rsid w:val="00E34CF5"/>
    <w:rsid w:val="00E363AB"/>
    <w:rsid w:val="00E363C1"/>
    <w:rsid w:val="00E36A9A"/>
    <w:rsid w:val="00E40270"/>
    <w:rsid w:val="00E41DC2"/>
    <w:rsid w:val="00E4231E"/>
    <w:rsid w:val="00E42435"/>
    <w:rsid w:val="00E43246"/>
    <w:rsid w:val="00E43661"/>
    <w:rsid w:val="00E440EC"/>
    <w:rsid w:val="00E443DF"/>
    <w:rsid w:val="00E44483"/>
    <w:rsid w:val="00E44BA6"/>
    <w:rsid w:val="00E4584C"/>
    <w:rsid w:val="00E45F31"/>
    <w:rsid w:val="00E507F0"/>
    <w:rsid w:val="00E50BE8"/>
    <w:rsid w:val="00E5105E"/>
    <w:rsid w:val="00E51A8D"/>
    <w:rsid w:val="00E520DB"/>
    <w:rsid w:val="00E521B6"/>
    <w:rsid w:val="00E5272A"/>
    <w:rsid w:val="00E5302C"/>
    <w:rsid w:val="00E54A1C"/>
    <w:rsid w:val="00E54DBE"/>
    <w:rsid w:val="00E54DED"/>
    <w:rsid w:val="00E5585B"/>
    <w:rsid w:val="00E558DA"/>
    <w:rsid w:val="00E57707"/>
    <w:rsid w:val="00E603F0"/>
    <w:rsid w:val="00E607ED"/>
    <w:rsid w:val="00E617DB"/>
    <w:rsid w:val="00E624DF"/>
    <w:rsid w:val="00E627B7"/>
    <w:rsid w:val="00E63477"/>
    <w:rsid w:val="00E64238"/>
    <w:rsid w:val="00E645F5"/>
    <w:rsid w:val="00E6544A"/>
    <w:rsid w:val="00E658B3"/>
    <w:rsid w:val="00E65C9A"/>
    <w:rsid w:val="00E70F07"/>
    <w:rsid w:val="00E7179C"/>
    <w:rsid w:val="00E72B04"/>
    <w:rsid w:val="00E733DE"/>
    <w:rsid w:val="00E73813"/>
    <w:rsid w:val="00E741B9"/>
    <w:rsid w:val="00E7500F"/>
    <w:rsid w:val="00E76568"/>
    <w:rsid w:val="00E76C8C"/>
    <w:rsid w:val="00E7767A"/>
    <w:rsid w:val="00E801AD"/>
    <w:rsid w:val="00E8060E"/>
    <w:rsid w:val="00E81553"/>
    <w:rsid w:val="00E81D40"/>
    <w:rsid w:val="00E82599"/>
    <w:rsid w:val="00E82683"/>
    <w:rsid w:val="00E828C5"/>
    <w:rsid w:val="00E834B6"/>
    <w:rsid w:val="00E8383C"/>
    <w:rsid w:val="00E853EB"/>
    <w:rsid w:val="00E85491"/>
    <w:rsid w:val="00E855F2"/>
    <w:rsid w:val="00E86ABC"/>
    <w:rsid w:val="00E8721F"/>
    <w:rsid w:val="00E872C8"/>
    <w:rsid w:val="00E87884"/>
    <w:rsid w:val="00E87C66"/>
    <w:rsid w:val="00E87DBE"/>
    <w:rsid w:val="00E87EEB"/>
    <w:rsid w:val="00E9023D"/>
    <w:rsid w:val="00E905ED"/>
    <w:rsid w:val="00E9068B"/>
    <w:rsid w:val="00E9226D"/>
    <w:rsid w:val="00E92825"/>
    <w:rsid w:val="00E92FAF"/>
    <w:rsid w:val="00E946DA"/>
    <w:rsid w:val="00E953FC"/>
    <w:rsid w:val="00E95B81"/>
    <w:rsid w:val="00E97898"/>
    <w:rsid w:val="00EA1E56"/>
    <w:rsid w:val="00EA2C75"/>
    <w:rsid w:val="00EA30DB"/>
    <w:rsid w:val="00EA5170"/>
    <w:rsid w:val="00EA6842"/>
    <w:rsid w:val="00EA6CD5"/>
    <w:rsid w:val="00EA6D2B"/>
    <w:rsid w:val="00EA711B"/>
    <w:rsid w:val="00EA7CB1"/>
    <w:rsid w:val="00EA7DEB"/>
    <w:rsid w:val="00EB0BDE"/>
    <w:rsid w:val="00EB1978"/>
    <w:rsid w:val="00EB448C"/>
    <w:rsid w:val="00EB5333"/>
    <w:rsid w:val="00EB5867"/>
    <w:rsid w:val="00EB6442"/>
    <w:rsid w:val="00EB6A64"/>
    <w:rsid w:val="00EB7B0F"/>
    <w:rsid w:val="00EB7C14"/>
    <w:rsid w:val="00EC1524"/>
    <w:rsid w:val="00EC2985"/>
    <w:rsid w:val="00EC2AA5"/>
    <w:rsid w:val="00EC3D68"/>
    <w:rsid w:val="00EC52FD"/>
    <w:rsid w:val="00EC5355"/>
    <w:rsid w:val="00EC5F41"/>
    <w:rsid w:val="00EC743B"/>
    <w:rsid w:val="00EC7DFD"/>
    <w:rsid w:val="00ED0528"/>
    <w:rsid w:val="00ED0BBC"/>
    <w:rsid w:val="00ED18E0"/>
    <w:rsid w:val="00ED239F"/>
    <w:rsid w:val="00ED2B29"/>
    <w:rsid w:val="00ED458E"/>
    <w:rsid w:val="00ED503F"/>
    <w:rsid w:val="00ED602E"/>
    <w:rsid w:val="00EE0056"/>
    <w:rsid w:val="00EE0EF2"/>
    <w:rsid w:val="00EE2005"/>
    <w:rsid w:val="00EE3100"/>
    <w:rsid w:val="00EE348F"/>
    <w:rsid w:val="00EE3B2E"/>
    <w:rsid w:val="00EE3C5F"/>
    <w:rsid w:val="00EE411A"/>
    <w:rsid w:val="00EE41DA"/>
    <w:rsid w:val="00EE4542"/>
    <w:rsid w:val="00EE51AF"/>
    <w:rsid w:val="00EE5A92"/>
    <w:rsid w:val="00EE62C7"/>
    <w:rsid w:val="00EE641E"/>
    <w:rsid w:val="00EE690F"/>
    <w:rsid w:val="00EE715E"/>
    <w:rsid w:val="00EF038F"/>
    <w:rsid w:val="00EF2696"/>
    <w:rsid w:val="00EF2C72"/>
    <w:rsid w:val="00EF3492"/>
    <w:rsid w:val="00EF4739"/>
    <w:rsid w:val="00EF57BF"/>
    <w:rsid w:val="00EF6591"/>
    <w:rsid w:val="00EF689F"/>
    <w:rsid w:val="00EF6DD5"/>
    <w:rsid w:val="00EF7978"/>
    <w:rsid w:val="00EF7CBE"/>
    <w:rsid w:val="00F002A3"/>
    <w:rsid w:val="00F00DD5"/>
    <w:rsid w:val="00F017FC"/>
    <w:rsid w:val="00F01E9E"/>
    <w:rsid w:val="00F01F57"/>
    <w:rsid w:val="00F0347B"/>
    <w:rsid w:val="00F0452C"/>
    <w:rsid w:val="00F04923"/>
    <w:rsid w:val="00F04A60"/>
    <w:rsid w:val="00F05063"/>
    <w:rsid w:val="00F060E5"/>
    <w:rsid w:val="00F06B4D"/>
    <w:rsid w:val="00F06E69"/>
    <w:rsid w:val="00F06F19"/>
    <w:rsid w:val="00F104D0"/>
    <w:rsid w:val="00F12A0C"/>
    <w:rsid w:val="00F13393"/>
    <w:rsid w:val="00F148C3"/>
    <w:rsid w:val="00F1493F"/>
    <w:rsid w:val="00F15C42"/>
    <w:rsid w:val="00F15D93"/>
    <w:rsid w:val="00F1643E"/>
    <w:rsid w:val="00F17018"/>
    <w:rsid w:val="00F17821"/>
    <w:rsid w:val="00F20F5A"/>
    <w:rsid w:val="00F2139E"/>
    <w:rsid w:val="00F2182A"/>
    <w:rsid w:val="00F223E1"/>
    <w:rsid w:val="00F23471"/>
    <w:rsid w:val="00F243CA"/>
    <w:rsid w:val="00F24669"/>
    <w:rsid w:val="00F25688"/>
    <w:rsid w:val="00F26B76"/>
    <w:rsid w:val="00F30062"/>
    <w:rsid w:val="00F3048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043"/>
    <w:rsid w:val="00F40C4A"/>
    <w:rsid w:val="00F41661"/>
    <w:rsid w:val="00F41B41"/>
    <w:rsid w:val="00F43A53"/>
    <w:rsid w:val="00F44729"/>
    <w:rsid w:val="00F45493"/>
    <w:rsid w:val="00F45B13"/>
    <w:rsid w:val="00F45F04"/>
    <w:rsid w:val="00F47A4D"/>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51D4"/>
    <w:rsid w:val="00F65F41"/>
    <w:rsid w:val="00F6632A"/>
    <w:rsid w:val="00F66DC9"/>
    <w:rsid w:val="00F67663"/>
    <w:rsid w:val="00F67DB3"/>
    <w:rsid w:val="00F721BF"/>
    <w:rsid w:val="00F72F36"/>
    <w:rsid w:val="00F734D8"/>
    <w:rsid w:val="00F741F5"/>
    <w:rsid w:val="00F75D05"/>
    <w:rsid w:val="00F767D9"/>
    <w:rsid w:val="00F76CA8"/>
    <w:rsid w:val="00F77121"/>
    <w:rsid w:val="00F80538"/>
    <w:rsid w:val="00F80761"/>
    <w:rsid w:val="00F80D3D"/>
    <w:rsid w:val="00F81065"/>
    <w:rsid w:val="00F81389"/>
    <w:rsid w:val="00F82FF4"/>
    <w:rsid w:val="00F857AA"/>
    <w:rsid w:val="00F8651B"/>
    <w:rsid w:val="00F86A7D"/>
    <w:rsid w:val="00F90B90"/>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C7F6D"/>
    <w:rsid w:val="00FD028A"/>
    <w:rsid w:val="00FD0C96"/>
    <w:rsid w:val="00FD0E38"/>
    <w:rsid w:val="00FD2896"/>
    <w:rsid w:val="00FD2FFA"/>
    <w:rsid w:val="00FD3630"/>
    <w:rsid w:val="00FD38D0"/>
    <w:rsid w:val="00FD5EBA"/>
    <w:rsid w:val="00FD710B"/>
    <w:rsid w:val="00FD7166"/>
    <w:rsid w:val="00FD7264"/>
    <w:rsid w:val="00FD7B36"/>
    <w:rsid w:val="00FE04DC"/>
    <w:rsid w:val="00FE0663"/>
    <w:rsid w:val="00FE06BB"/>
    <w:rsid w:val="00FE0939"/>
    <w:rsid w:val="00FE17CD"/>
    <w:rsid w:val="00FE2503"/>
    <w:rsid w:val="00FE34F5"/>
    <w:rsid w:val="00FE36F5"/>
    <w:rsid w:val="00FE3B6E"/>
    <w:rsid w:val="00FE4147"/>
    <w:rsid w:val="00FE4790"/>
    <w:rsid w:val="00FE5688"/>
    <w:rsid w:val="00FE6344"/>
    <w:rsid w:val="00FE66CA"/>
    <w:rsid w:val="00FE738E"/>
    <w:rsid w:val="00FE7A97"/>
    <w:rsid w:val="00FF0293"/>
    <w:rsid w:val="00FF0744"/>
    <w:rsid w:val="00FF2BCF"/>
    <w:rsid w:val="00FF39D6"/>
    <w:rsid w:val="00FF3E46"/>
    <w:rsid w:val="00FF4094"/>
    <w:rsid w:val="00FF4443"/>
    <w:rsid w:val="00FF47F6"/>
    <w:rsid w:val="00FF485D"/>
    <w:rsid w:val="00FF4A82"/>
    <w:rsid w:val="00FF5C1B"/>
    <w:rsid w:val="00FF6593"/>
    <w:rsid w:val="00FF6AA8"/>
    <w:rsid w:val="00FF76E5"/>
    <w:rsid w:val="2D48AD87"/>
    <w:rsid w:val="409E5F99"/>
    <w:rsid w:val="528E2776"/>
    <w:rsid w:val="5429F7D7"/>
    <w:rsid w:val="79EB22C7"/>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56E9D7F"/>
  <w15:chartTrackingRefBased/>
  <w15:docId w15:val="{1E345367-F01E-490D-8DAE-94D013ADF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C821DD-92CC-46E5-8AC7-A75A91E0F3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682F7A-D300-4995-B4FD-D66351C07D66}">
  <ds:schemaRefs>
    <ds:schemaRef ds:uri="http://schemas.openxmlformats.org/officeDocument/2006/bibliography"/>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1057</Words>
  <Characters>5406</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 from r03</cp:lastModifiedBy>
  <cp:revision>7</cp:revision>
  <cp:lastPrinted>2014-09-10T00:04:00Z</cp:lastPrinted>
  <dcterms:created xsi:type="dcterms:W3CDTF">2022-08-29T08:59:00Z</dcterms:created>
  <dcterms:modified xsi:type="dcterms:W3CDTF">2022-08-29T09:02:00Z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